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enter" w:pos="4677" w:leader="none"/>
          <w:tab w:val="right" w:pos="9355" w:leader="none"/>
        </w:tabs>
        <w:spacing w:lineRule="auto" w:line="240" w:before="0" w:after="0"/>
        <w:jc w:val="right"/>
        <w:rPr>
          <w:rFonts w:ascii="Times New Roman" w:hAnsi="Times New Roman" w:eastAsia="Times New Roman" w:cs="Times New Roman"/>
          <w:b/>
          <w:b/>
          <w:sz w:val="18"/>
          <w:szCs w:val="18"/>
        </w:rPr>
      </w:pPr>
      <w:r>
        <w:rPr>
          <w:rFonts w:eastAsia="Times New Roman" w:cs="Times New Roman" w:ascii="Times New Roman" w:hAnsi="Times New Roman"/>
          <w:b/>
          <w:sz w:val="18"/>
          <w:szCs w:val="18"/>
          <w:lang w:val="ru-RU"/>
        </w:rPr>
        <w:t>Приложение № 1</w:t>
      </w:r>
      <w:r>
        <w:rPr>
          <w:rFonts w:eastAsia="Times New Roman" w:cs="Times New Roman" w:ascii="Times New Roman" w:hAnsi="Times New Roman"/>
          <w:b/>
          <w:sz w:val="18"/>
          <w:szCs w:val="18"/>
        </w:rPr>
        <w:t>7</w:t>
      </w:r>
    </w:p>
    <w:p>
      <w:pPr>
        <w:pStyle w:val="Normal"/>
        <w:tabs>
          <w:tab w:val="center" w:pos="4677" w:leader="none"/>
          <w:tab w:val="right" w:pos="9355" w:leader="none"/>
        </w:tabs>
        <w:spacing w:lineRule="auto" w:line="240" w:before="0" w:after="0"/>
        <w:jc w:val="right"/>
        <w:rPr/>
      </w:pPr>
      <w:r>
        <w:rPr>
          <w:rFonts w:eastAsia="Times New Roman" w:cs="Times New Roman" w:ascii="Times New Roman" w:hAnsi="Times New Roman"/>
          <w:b/>
          <w:sz w:val="18"/>
          <w:szCs w:val="18"/>
          <w:lang w:val="ru-RU"/>
        </w:rPr>
        <w:t>к Положению АО «В</w:t>
      </w:r>
      <w:r>
        <w:rPr>
          <w:rFonts w:eastAsia="Times New Roman" w:cs="Times New Roman" w:ascii="Times New Roman" w:hAnsi="Times New Roman"/>
          <w:b/>
          <w:sz w:val="18"/>
          <w:szCs w:val="18"/>
        </w:rPr>
        <w:t>ЛАДБИЗНЕСБАНК</w:t>
      </w:r>
      <w:r>
        <w:rPr>
          <w:rFonts w:eastAsia="Times New Roman" w:cs="Times New Roman" w:ascii="Times New Roman" w:hAnsi="Times New Roman"/>
          <w:b/>
          <w:sz w:val="18"/>
          <w:szCs w:val="18"/>
          <w:lang w:val="ru-RU"/>
        </w:rPr>
        <w:t>»</w:t>
      </w:r>
    </w:p>
    <w:p>
      <w:pPr>
        <w:pStyle w:val="Normal"/>
        <w:tabs>
          <w:tab w:val="center" w:pos="4677" w:leader="none"/>
          <w:tab w:val="right" w:pos="9355" w:leader="none"/>
        </w:tabs>
        <w:spacing w:lineRule="auto" w:line="240" w:before="0" w:after="0"/>
        <w:jc w:val="right"/>
        <w:rPr/>
      </w:pPr>
      <w:r>
        <w:rPr>
          <w:rFonts w:eastAsia="Times New Roman" w:cs="Times New Roman" w:ascii="Times New Roman" w:hAnsi="Times New Roman"/>
          <w:b/>
          <w:sz w:val="18"/>
          <w:szCs w:val="18"/>
          <w:lang w:val="ru-RU"/>
        </w:rPr>
        <w:t xml:space="preserve"> </w:t>
      </w:r>
      <w:r>
        <w:rPr>
          <w:rFonts w:eastAsia="Times New Roman" w:cs="Times New Roman" w:ascii="Times New Roman" w:hAnsi="Times New Roman"/>
          <w:b/>
          <w:sz w:val="18"/>
          <w:szCs w:val="18"/>
          <w:lang w:val="ru-RU"/>
        </w:rPr>
        <w:t xml:space="preserve">о кредитовании физических лиц» </w:t>
      </w:r>
      <w:r>
        <w:rPr>
          <w:rFonts w:cs="Times New Roman" w:ascii="Times New Roman" w:hAnsi="Times New Roman"/>
        </w:rPr>
        <w:t xml:space="preserve"> </w:t>
      </w:r>
    </w:p>
    <w:p>
      <w:pPr>
        <w:pStyle w:val="Style21"/>
        <w:ind w:left="-992" w:hanging="0"/>
        <w:rPr>
          <w:rFonts w:ascii="Times New Roman" w:hAnsi="Times New Roman" w:cs="Times New Roman"/>
          <w:sz w:val="22"/>
          <w:szCs w:val="22"/>
          <w:lang w:val="ru-RU"/>
        </w:rPr>
      </w:pPr>
      <w:r>
        <w:rPr>
          <w:rFonts w:cs="Times New Roman" w:ascii="Times New Roman" w:hAnsi="Times New Roman"/>
          <w:sz w:val="22"/>
          <w:szCs w:val="22"/>
          <w:lang w:val="ru-RU"/>
        </w:rPr>
      </w:r>
    </w:p>
    <w:p>
      <w:pPr>
        <w:pStyle w:val="Style21"/>
        <w:rPr>
          <w:rFonts w:ascii="Times New Roman" w:hAnsi="Times New Roman" w:cs="Times New Roman"/>
          <w:color w:val="FF0000"/>
          <w:sz w:val="22"/>
          <w:szCs w:val="22"/>
          <w:highlight w:val="cyan"/>
          <w:lang w:val="ru-RU"/>
        </w:rPr>
      </w:pPr>
      <w:r>
        <w:rPr>
          <w:rFonts w:cs="Times New Roman" w:ascii="Times New Roman" w:hAnsi="Times New Roman"/>
          <w:color w:val="FF0000"/>
          <w:sz w:val="22"/>
          <w:szCs w:val="22"/>
          <w:highlight w:val="cyan"/>
          <w:lang w:val="ru-RU"/>
        </w:rPr>
      </w:r>
    </w:p>
    <w:p>
      <w:pPr>
        <w:pStyle w:val="Style21"/>
        <w:rPr>
          <w:rFonts w:ascii="Times New Roman" w:hAnsi="Times New Roman" w:cs="Times New Roman"/>
          <w:color w:val="FF0000"/>
          <w:sz w:val="22"/>
          <w:szCs w:val="22"/>
          <w:highlight w:val="cyan"/>
          <w:lang w:val="ru-RU"/>
        </w:rPr>
      </w:pPr>
      <w:r>
        <w:rPr>
          <w:rFonts w:cs="Times New Roman" w:ascii="Times New Roman" w:hAnsi="Times New Roman"/>
          <w:color w:val="FF0000"/>
          <w:sz w:val="22"/>
          <w:szCs w:val="22"/>
          <w:highlight w:val="cyan"/>
          <w:lang w:val="ru-RU"/>
        </w:rPr>
      </w:r>
      <w:r>
        <mc:AlternateContent>
          <mc:Choice Requires="wps">
            <w:drawing>
              <wp:anchor behindDoc="0" distT="0" distB="0" distL="114300" distR="0" simplePos="0" locked="0" layoutInCell="1" allowOverlap="1" relativeHeight="2">
                <wp:simplePos x="0" y="0"/>
                <wp:positionH relativeFrom="column">
                  <wp:align>right</wp:align>
                </wp:positionH>
                <wp:positionV relativeFrom="paragraph">
                  <wp:posOffset>635</wp:posOffset>
                </wp:positionV>
                <wp:extent cx="4025265" cy="2882900"/>
                <wp:effectExtent l="0" t="0" r="0" b="0"/>
                <wp:wrapSquare wrapText="bothSides"/>
                <wp:docPr id="1" name="Frame1"/>
                <a:graphic xmlns:a="http://schemas.openxmlformats.org/drawingml/2006/main">
                  <a:graphicData uri="http://schemas.microsoft.com/office/word/2010/wordprocessingShape">
                    <wps:wsp>
                      <wps:cNvSpPr txBox="1"/>
                      <wps:spPr>
                        <a:xfrm>
                          <a:off x="0" y="0"/>
                          <a:ext cx="4025265" cy="2882900"/>
                        </a:xfrm>
                        <a:prstGeom prst="rect"/>
                        <a:solidFill>
                          <a:srgbClr val="FFFFFF">
                            <a:alpha val="0"/>
                          </a:srgbClr>
                        </a:solidFill>
                      </wps:spPr>
                      <wps:txbx>
                        <w:txbxContent>
                          <w:tbl>
                            <w:tblPr>
                              <w:tblW w:w="6339"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227"/>
                              <w:gridCol w:w="3112"/>
                            </w:tblGrid>
                            <w:tr>
                              <w:trPr>
                                <w:trHeight w:val="4530" w:hRule="atLeast"/>
                              </w:trPr>
                              <w:tc>
                                <w:tcPr>
                                  <w:tcW w:w="32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eastAsia="Times New Roman" w:cs="Times New Roman"/>
                                      <w:b/>
                                      <w:b/>
                                      <w:lang w:eastAsia="ru-RU"/>
                                    </w:rPr>
                                  </w:pPr>
                                  <w:r>
                                    <w:rPr>
                                      <w:rFonts w:eastAsia="Times New Roman" w:cs="Times New Roman" w:ascii="Times New Roman" w:hAnsi="Times New Roman"/>
                                      <w:b/>
                                      <w:lang w:eastAsia="ru-RU"/>
                                    </w:rPr>
                                    <w:t>ПСК-ПОЛНАЯ СТОИМОСТЬ КРЕДИТА В ПРОЦЕНТАХ ГОДОВЫХ</w:t>
                                  </w:r>
                                </w:p>
                                <w:p>
                                  <w:pPr>
                                    <w:pStyle w:val="Normal"/>
                                    <w:spacing w:lineRule="auto" w:line="240" w:before="0" w:after="0"/>
                                    <w:jc w:val="center"/>
                                    <w:rPr>
                                      <w:rFonts w:ascii="Times New Roman" w:hAnsi="Times New Roman" w:eastAsia="Times New Roman" w:cs="Times New Roman"/>
                                      <w:b/>
                                      <w:b/>
                                      <w:lang w:eastAsia="ru-RU"/>
                                    </w:rPr>
                                  </w:pPr>
                                  <w:r>
                                    <w:rPr>
                                      <w:rFonts w:eastAsia="Times New Roman" w:cs="Times New Roman" w:ascii="Times New Roman" w:hAnsi="Times New Roman"/>
                                      <w:b/>
                                      <w:lang w:eastAsia="ru-RU"/>
                                    </w:rPr>
                                  </w:r>
                                </w:p>
                                <w:p>
                                  <w:pPr>
                                    <w:pStyle w:val="Normal"/>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t xml:space="preserve"> </w:t>
                                  </w:r>
                                </w:p>
                                <w:p>
                                  <w:pPr>
                                    <w:pStyle w:val="Normal"/>
                                    <w:spacing w:lineRule="auto" w:line="240" w:before="0" w:after="0"/>
                                    <w:jc w:val="center"/>
                                    <w:rPr>
                                      <w:rFonts w:ascii="Times New Roman" w:hAnsi="Times New Roman" w:cs="Times New Roman"/>
                                      <w:b/>
                                      <w:b/>
                                      <w:sz w:val="40"/>
                                      <w:szCs w:val="40"/>
                                    </w:rPr>
                                  </w:pPr>
                                  <w:r>
                                    <w:rPr>
                                      <w:rFonts w:cs="Times New Roman" w:ascii="Times New Roman" w:hAnsi="Times New Roman"/>
                                      <w:b/>
                                      <w:sz w:val="40"/>
                                      <w:szCs w:val="40"/>
                                    </w:rPr>
                                    <w:t>ХХ,ХХХ%</w:t>
                                  </w:r>
                                </w:p>
                                <w:p>
                                  <w:pPr>
                                    <w:pStyle w:val="Normal"/>
                                    <w:spacing w:lineRule="auto" w:line="240" w:before="0" w:after="0"/>
                                    <w:jc w:val="center"/>
                                    <w:rPr>
                                      <w:rFonts w:ascii="Times New Roman" w:hAnsi="Times New Roman" w:cs="Times New Roman"/>
                                    </w:rPr>
                                  </w:pPr>
                                  <w:r>
                                    <w:rPr>
                                      <w:rFonts w:cs="Times New Roman" w:ascii="Times New Roman" w:hAnsi="Times New Roman"/>
                                    </w:rPr>
                                    <w:t>(_____________________________)</w:t>
                                  </w:r>
                                </w:p>
                                <w:p>
                                  <w:pPr>
                                    <w:pStyle w:val="Normal"/>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t>(цифрами и прописью)</w:t>
                                  </w:r>
                                </w:p>
                                <w:p>
                                  <w:pPr>
                                    <w:pStyle w:val="Normal"/>
                                    <w:spacing w:lineRule="auto" w:line="240" w:before="0" w:after="0"/>
                                    <w:jc w:val="center"/>
                                    <w:rPr>
                                      <w:rFonts w:ascii="Times New Roman" w:hAnsi="Times New Roman" w:cs="Times New Roman"/>
                                      <w:b/>
                                      <w:b/>
                                    </w:rPr>
                                  </w:pPr>
                                  <w:r>
                                    <w:rPr>
                                      <w:rFonts w:cs="Times New Roman" w:ascii="Times New Roman" w:hAnsi="Times New Roman"/>
                                      <w:b/>
                                    </w:rPr>
                                    <w:t>ПРОЦЕНТОВ ГОДОВЫХ</w:t>
                                  </w:r>
                                </w:p>
                                <w:p>
                                  <w:pPr>
                                    <w:pStyle w:val="Normal"/>
                                    <w:spacing w:lineRule="auto" w:line="240" w:before="0" w:after="0"/>
                                    <w:jc w:val="center"/>
                                    <w:rPr>
                                      <w:rFonts w:ascii="Times New Roman" w:hAnsi="Times New Roman" w:eastAsia="Times New Roman" w:cs="Times New Roman"/>
                                      <w:b/>
                                      <w:b/>
                                      <w:sz w:val="18"/>
                                      <w:szCs w:val="18"/>
                                      <w:lang w:eastAsia="ru-RU"/>
                                    </w:rPr>
                                  </w:pPr>
                                  <w:r>
                                    <w:rPr>
                                      <w:rFonts w:eastAsia="Times New Roman" w:cs="Times New Roman" w:ascii="Times New Roman" w:hAnsi="Times New Roman"/>
                                      <w:b/>
                                      <w:sz w:val="18"/>
                                      <w:szCs w:val="18"/>
                                      <w:lang w:eastAsia="ru-RU"/>
                                    </w:rPr>
                                  </w:r>
                                </w:p>
                              </w:tc>
                              <w:tc>
                                <w:tcPr>
                                  <w:tcW w:w="3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eastAsia="Times New Roman" w:cs="Times New Roman"/>
                                      <w:b/>
                                      <w:b/>
                                      <w:lang w:eastAsia="ru-RU"/>
                                    </w:rPr>
                                  </w:pPr>
                                  <w:r>
                                    <w:rPr>
                                      <w:rFonts w:eastAsia="Times New Roman" w:cs="Times New Roman" w:ascii="Times New Roman" w:hAnsi="Times New Roman"/>
                                      <w:b/>
                                      <w:lang w:eastAsia="ru-RU"/>
                                    </w:rPr>
                                    <w:t>ПСК-ПОЛНАЯ СТОИМОСТЬ КРЕДИТА В ДЕНЕЖНОМ ВЫРАЖЕНИИ</w:t>
                                  </w:r>
                                </w:p>
                                <w:p>
                                  <w:pPr>
                                    <w:pStyle w:val="Normal"/>
                                    <w:spacing w:lineRule="auto" w:line="240" w:before="0" w:after="0"/>
                                    <w:jc w:val="center"/>
                                    <w:rPr>
                                      <w:rFonts w:ascii="Times New Roman" w:hAnsi="Times New Roman" w:eastAsia="Times New Roman" w:cs="Times New Roman"/>
                                      <w:b/>
                                      <w:b/>
                                      <w:lang w:eastAsia="ru-RU"/>
                                    </w:rPr>
                                  </w:pPr>
                                  <w:r>
                                    <w:rPr>
                                      <w:rFonts w:eastAsia="Times New Roman" w:cs="Times New Roman" w:ascii="Times New Roman" w:hAnsi="Times New Roman"/>
                                      <w:b/>
                                      <w:lang w:eastAsia="ru-RU"/>
                                    </w:rPr>
                                  </w:r>
                                </w:p>
                                <w:p>
                                  <w:pPr>
                                    <w:pStyle w:val="Normal"/>
                                    <w:tabs>
                                      <w:tab w:val="left" w:pos="1035"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ab/>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сумма процентов (цифрами)</w:t>
                                  </w:r>
                                </w:p>
                                <w:p>
                                  <w:pPr>
                                    <w:pStyle w:val="Normal"/>
                                    <w:spacing w:lineRule="auto" w:line="240" w:before="0" w:after="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jc w:val="center"/>
                                    <w:rPr>
                                      <w:rFonts w:ascii="Times New Roman" w:hAnsi="Times New Roman" w:eastAsia="Times New Roman" w:cs="Times New Roman"/>
                                      <w:b/>
                                      <w:b/>
                                      <w:lang w:eastAsia="ru-RU"/>
                                    </w:rPr>
                                  </w:pPr>
                                  <w:r>
                                    <w:rPr>
                                      <w:rFonts w:eastAsia="Times New Roman" w:cs="Times New Roman" w:ascii="Times New Roman" w:hAnsi="Times New Roman"/>
                                      <w:b/>
                                      <w:lang w:eastAsia="ru-RU"/>
                                    </w:rPr>
                                    <w:t>Прописью</w:t>
                                  </w:r>
                                </w:p>
                                <w:p>
                                  <w:pPr>
                                    <w:pStyle w:val="Normal"/>
                                    <w:spacing w:lineRule="auto" w:line="240"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r>
                          </w:tbl>
                        </w:txbxContent>
                      </wps:txbx>
                      <wps:bodyPr anchor="t">
                        <a:noAutofit/>
                      </wps:bodyPr>
                    </wps:wsp>
                  </a:graphicData>
                </a:graphic>
              </wp:anchor>
            </w:drawing>
          </mc:Choice>
          <mc:Fallback>
            <w:pict>
              <v:rect fillcolor="#FFFFFF" style="position:absolute;rotation:0;width:316.95pt;height:227pt;mso-wrap-distance-left:9pt;mso-wrap-distance-right:0pt;margin-top:0.05pt;mso-position-vertical-relative:text;margin-left:172.05pt;mso-position-horizontal:right;mso-position-horizontal-relative:text">
                <v:fill opacity="0f"/>
                <v:textbox>
                  <w:txbxContent>
                    <w:tbl>
                      <w:tblPr>
                        <w:tblW w:w="6339"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227"/>
                        <w:gridCol w:w="3112"/>
                      </w:tblGrid>
                      <w:tr>
                        <w:trPr>
                          <w:trHeight w:val="4530" w:hRule="atLeast"/>
                        </w:trPr>
                        <w:tc>
                          <w:tcPr>
                            <w:tcW w:w="322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40" w:before="0" w:after="0"/>
                              <w:jc w:val="center"/>
                              <w:rPr>
                                <w:rFonts w:ascii="Times New Roman" w:hAnsi="Times New Roman" w:eastAsia="Times New Roman" w:cs="Times New Roman"/>
                                <w:b/>
                                <w:b/>
                                <w:lang w:eastAsia="ru-RU"/>
                              </w:rPr>
                            </w:pPr>
                            <w:r>
                              <w:rPr>
                                <w:rFonts w:eastAsia="Times New Roman" w:cs="Times New Roman" w:ascii="Times New Roman" w:hAnsi="Times New Roman"/>
                                <w:b/>
                                <w:lang w:eastAsia="ru-RU"/>
                              </w:rPr>
                              <w:t>ПСК-ПОЛНАЯ СТОИМОСТЬ КРЕДИТА В ПРОЦЕНТАХ ГОДОВЫХ</w:t>
                            </w:r>
                          </w:p>
                          <w:p>
                            <w:pPr>
                              <w:pStyle w:val="Normal"/>
                              <w:spacing w:lineRule="auto" w:line="240" w:before="0" w:after="0"/>
                              <w:jc w:val="center"/>
                              <w:rPr>
                                <w:rFonts w:ascii="Times New Roman" w:hAnsi="Times New Roman" w:eastAsia="Times New Roman" w:cs="Times New Roman"/>
                                <w:b/>
                                <w:b/>
                                <w:lang w:eastAsia="ru-RU"/>
                              </w:rPr>
                            </w:pPr>
                            <w:r>
                              <w:rPr>
                                <w:rFonts w:eastAsia="Times New Roman" w:cs="Times New Roman" w:ascii="Times New Roman" w:hAnsi="Times New Roman"/>
                                <w:b/>
                                <w:lang w:eastAsia="ru-RU"/>
                              </w:rPr>
                            </w:r>
                          </w:p>
                          <w:p>
                            <w:pPr>
                              <w:pStyle w:val="Normal"/>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t xml:space="preserve"> </w:t>
                            </w:r>
                          </w:p>
                          <w:p>
                            <w:pPr>
                              <w:pStyle w:val="Normal"/>
                              <w:spacing w:lineRule="auto" w:line="240" w:before="0" w:after="0"/>
                              <w:jc w:val="center"/>
                              <w:rPr>
                                <w:rFonts w:ascii="Times New Roman" w:hAnsi="Times New Roman" w:cs="Times New Roman"/>
                                <w:b/>
                                <w:b/>
                                <w:sz w:val="40"/>
                                <w:szCs w:val="40"/>
                              </w:rPr>
                            </w:pPr>
                            <w:r>
                              <w:rPr>
                                <w:rFonts w:cs="Times New Roman" w:ascii="Times New Roman" w:hAnsi="Times New Roman"/>
                                <w:b/>
                                <w:sz w:val="40"/>
                                <w:szCs w:val="40"/>
                              </w:rPr>
                              <w:t>ХХ,ХХХ%</w:t>
                            </w:r>
                          </w:p>
                          <w:p>
                            <w:pPr>
                              <w:pStyle w:val="Normal"/>
                              <w:spacing w:lineRule="auto" w:line="240" w:before="0" w:after="0"/>
                              <w:jc w:val="center"/>
                              <w:rPr>
                                <w:rFonts w:ascii="Times New Roman" w:hAnsi="Times New Roman" w:cs="Times New Roman"/>
                              </w:rPr>
                            </w:pPr>
                            <w:r>
                              <w:rPr>
                                <w:rFonts w:cs="Times New Roman" w:ascii="Times New Roman" w:hAnsi="Times New Roman"/>
                              </w:rPr>
                              <w:t>(_____________________________)</w:t>
                            </w:r>
                          </w:p>
                          <w:p>
                            <w:pPr>
                              <w:pStyle w:val="Normal"/>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t>(цифрами и прописью)</w:t>
                            </w:r>
                          </w:p>
                          <w:p>
                            <w:pPr>
                              <w:pStyle w:val="Normal"/>
                              <w:spacing w:lineRule="auto" w:line="240" w:before="0" w:after="0"/>
                              <w:jc w:val="center"/>
                              <w:rPr>
                                <w:rFonts w:ascii="Times New Roman" w:hAnsi="Times New Roman" w:cs="Times New Roman"/>
                                <w:b/>
                                <w:b/>
                              </w:rPr>
                            </w:pPr>
                            <w:r>
                              <w:rPr>
                                <w:rFonts w:cs="Times New Roman" w:ascii="Times New Roman" w:hAnsi="Times New Roman"/>
                                <w:b/>
                              </w:rPr>
                              <w:t>ПРОЦЕНТОВ ГОДОВЫХ</w:t>
                            </w:r>
                          </w:p>
                          <w:p>
                            <w:pPr>
                              <w:pStyle w:val="Normal"/>
                              <w:spacing w:lineRule="auto" w:line="240" w:before="0" w:after="0"/>
                              <w:jc w:val="center"/>
                              <w:rPr>
                                <w:rFonts w:ascii="Times New Roman" w:hAnsi="Times New Roman" w:eastAsia="Times New Roman" w:cs="Times New Roman"/>
                                <w:b/>
                                <w:b/>
                                <w:sz w:val="18"/>
                                <w:szCs w:val="18"/>
                                <w:lang w:eastAsia="ru-RU"/>
                              </w:rPr>
                            </w:pPr>
                            <w:r>
                              <w:rPr>
                                <w:rFonts w:eastAsia="Times New Roman" w:cs="Times New Roman" w:ascii="Times New Roman" w:hAnsi="Times New Roman"/>
                                <w:b/>
                                <w:sz w:val="18"/>
                                <w:szCs w:val="18"/>
                                <w:lang w:eastAsia="ru-RU"/>
                              </w:rPr>
                            </w:r>
                          </w:p>
                        </w:tc>
                        <w:tc>
                          <w:tcPr>
                            <w:tcW w:w="31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center"/>
                              <w:rPr>
                                <w:rFonts w:ascii="Times New Roman" w:hAnsi="Times New Roman" w:eastAsia="Times New Roman" w:cs="Times New Roman"/>
                                <w:b/>
                                <w:b/>
                                <w:lang w:eastAsia="ru-RU"/>
                              </w:rPr>
                            </w:pPr>
                            <w:r>
                              <w:rPr>
                                <w:rFonts w:eastAsia="Times New Roman" w:cs="Times New Roman" w:ascii="Times New Roman" w:hAnsi="Times New Roman"/>
                                <w:b/>
                                <w:lang w:eastAsia="ru-RU"/>
                              </w:rPr>
                              <w:t>ПСК-ПОЛНАЯ СТОИМОСТЬ КРЕДИТА В ДЕНЕЖНОМ ВЫРАЖЕНИИ</w:t>
                            </w:r>
                          </w:p>
                          <w:p>
                            <w:pPr>
                              <w:pStyle w:val="Normal"/>
                              <w:spacing w:lineRule="auto" w:line="240" w:before="0" w:after="0"/>
                              <w:jc w:val="center"/>
                              <w:rPr>
                                <w:rFonts w:ascii="Times New Roman" w:hAnsi="Times New Roman" w:eastAsia="Times New Roman" w:cs="Times New Roman"/>
                                <w:b/>
                                <w:b/>
                                <w:lang w:eastAsia="ru-RU"/>
                              </w:rPr>
                            </w:pPr>
                            <w:r>
                              <w:rPr>
                                <w:rFonts w:eastAsia="Times New Roman" w:cs="Times New Roman" w:ascii="Times New Roman" w:hAnsi="Times New Roman"/>
                                <w:b/>
                                <w:lang w:eastAsia="ru-RU"/>
                              </w:rPr>
                            </w:r>
                          </w:p>
                          <w:p>
                            <w:pPr>
                              <w:pStyle w:val="Normal"/>
                              <w:tabs>
                                <w:tab w:val="left" w:pos="1035" w:leader="none"/>
                              </w:tabs>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ab/>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сумма процентов (цифрами)</w:t>
                            </w:r>
                          </w:p>
                          <w:p>
                            <w:pPr>
                              <w:pStyle w:val="Normal"/>
                              <w:spacing w:lineRule="auto" w:line="240" w:before="0" w:after="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jc w:val="center"/>
                              <w:rPr>
                                <w:rFonts w:ascii="Times New Roman" w:hAnsi="Times New Roman" w:eastAsia="Times New Roman" w:cs="Times New Roman"/>
                                <w:b/>
                                <w:b/>
                                <w:lang w:eastAsia="ru-RU"/>
                              </w:rPr>
                            </w:pPr>
                            <w:r>
                              <w:rPr>
                                <w:rFonts w:eastAsia="Times New Roman" w:cs="Times New Roman" w:ascii="Times New Roman" w:hAnsi="Times New Roman"/>
                                <w:b/>
                                <w:lang w:eastAsia="ru-RU"/>
                              </w:rPr>
                              <w:t>Прописью</w:t>
                            </w:r>
                          </w:p>
                          <w:p>
                            <w:pPr>
                              <w:pStyle w:val="Normal"/>
                              <w:spacing w:lineRule="auto" w:line="240"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c>
                      </w:tr>
                    </w:tbl>
                  </w:txbxContent>
                </v:textbox>
                <w10:wrap type="square"/>
              </v:rect>
            </w:pict>
          </mc:Fallback>
        </mc:AlternateConten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АКЦИОНЕРНОЕ ОБЩЕСТВО «ВЛАДБИЗНЕСБАНК»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Лицензия Банка России №903</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Корреспондентский счет №30101810100000000706 в Отделении</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 xml:space="preserve">по Владимирской области Главного управления Центрального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банка Российской Федерации по Центральному федеральному округу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БИК 041708706 ИНН 3327100351 ОКПО 09109307</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Адрес: 600015, г. Владимир, проспект Ленина, 35</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Тел. 54-18-65, 54-52-83, 54-47-96</w:t>
      </w:r>
    </w:p>
    <w:p>
      <w:pPr>
        <w:pStyle w:val="Style21"/>
        <w:rPr>
          <w:rFonts w:ascii="Times New Roman" w:hAnsi="Times New Roman" w:cs="Times New Roman"/>
          <w:color w:val="FF0000"/>
          <w:sz w:val="22"/>
          <w:szCs w:val="22"/>
          <w:highlight w:val="cyan"/>
          <w:lang w:val="ru-RU"/>
        </w:rPr>
      </w:pPr>
      <w:r>
        <w:rPr>
          <w:rFonts w:cs="Times New Roman" w:ascii="Times New Roman" w:hAnsi="Times New Roman"/>
          <w:color w:val="FF0000"/>
          <w:sz w:val="22"/>
          <w:szCs w:val="22"/>
          <w:highlight w:val="cyan"/>
          <w:lang w:val="ru-RU"/>
        </w:rPr>
      </w:r>
    </w:p>
    <w:p>
      <w:pPr>
        <w:pStyle w:val="Style21"/>
        <w:rPr>
          <w:rFonts w:ascii="Times New Roman" w:hAnsi="Times New Roman" w:cs="Times New Roman"/>
          <w:color w:val="FF0000"/>
          <w:sz w:val="22"/>
          <w:szCs w:val="22"/>
          <w:highlight w:val="cyan"/>
          <w:lang w:val="ru-RU"/>
        </w:rPr>
      </w:pPr>
      <w:r>
        <w:rPr>
          <w:rFonts w:cs="Times New Roman" w:ascii="Times New Roman" w:hAnsi="Times New Roman"/>
          <w:color w:val="FF0000"/>
          <w:sz w:val="22"/>
          <w:szCs w:val="22"/>
          <w:highlight w:val="cyan"/>
          <w:lang w:val="ru-RU"/>
        </w:rPr>
      </w:r>
    </w:p>
    <w:p>
      <w:pPr>
        <w:pStyle w:val="Style21"/>
        <w:rPr>
          <w:rFonts w:ascii="Times New Roman" w:hAnsi="Times New Roman" w:cs="Times New Roman"/>
          <w:color w:val="FF0000"/>
          <w:sz w:val="22"/>
          <w:szCs w:val="22"/>
          <w:highlight w:val="cyan"/>
          <w:lang w:val="ru-RU"/>
        </w:rPr>
      </w:pPr>
      <w:r>
        <w:rPr>
          <w:rFonts w:cs="Times New Roman" w:ascii="Times New Roman" w:hAnsi="Times New Roman"/>
          <w:color w:val="FF0000"/>
          <w:sz w:val="22"/>
          <w:szCs w:val="22"/>
          <w:highlight w:val="cyan"/>
          <w:lang w:val="ru-RU"/>
        </w:rPr>
      </w:r>
    </w:p>
    <w:p>
      <w:pPr>
        <w:pStyle w:val="Normal"/>
        <w:spacing w:lineRule="auto" w:line="240" w:before="0" w:after="0"/>
        <w:jc w:val="center"/>
        <w:rPr>
          <w:rFonts w:ascii="Times New Roman" w:hAnsi="Times New Roman" w:cs="Times New Roman"/>
          <w:b/>
          <w:b/>
        </w:rPr>
      </w:pPr>
      <w:r>
        <w:rPr>
          <w:rFonts w:cs="Times New Roman" w:ascii="Times New Roman" w:hAnsi="Times New Roman"/>
          <w:b/>
        </w:rPr>
        <w:t>ИНДИВИДУАЛЬНЫЕ УСЛОВИЯ</w:t>
      </w:r>
    </w:p>
    <w:p>
      <w:pPr>
        <w:pStyle w:val="Normal"/>
        <w:spacing w:lineRule="auto" w:line="240" w:before="0" w:after="0"/>
        <w:jc w:val="center"/>
        <w:rPr>
          <w:rFonts w:ascii="Times New Roman" w:hAnsi="Times New Roman" w:cs="Times New Roman"/>
          <w:b/>
          <w:b/>
        </w:rPr>
      </w:pPr>
      <w:r>
        <w:rPr>
          <w:rFonts w:cs="Times New Roman" w:ascii="Times New Roman" w:hAnsi="Times New Roman"/>
          <w:b/>
        </w:rPr>
        <w:t>ДОГОВОРА ПОТРЕБИТЕЛЬСКОГО КРЕДИТА</w:t>
      </w:r>
    </w:p>
    <w:p>
      <w:pPr>
        <w:pStyle w:val="Normal"/>
        <w:spacing w:lineRule="auto" w:line="240" w:before="0" w:after="0"/>
        <w:jc w:val="center"/>
        <w:rPr>
          <w:rFonts w:ascii="Times New Roman" w:hAnsi="Times New Roman" w:cs="Times New Roman"/>
          <w:b/>
          <w:b/>
        </w:rPr>
      </w:pPr>
      <w:r>
        <w:rPr>
          <w:rFonts w:cs="Times New Roman" w:ascii="Times New Roman" w:hAnsi="Times New Roman"/>
          <w:b/>
        </w:rPr>
        <w:t>С ЛИМИТОМ КРЕДИТОВАНИЯ</w:t>
      </w:r>
    </w:p>
    <w:p>
      <w:pPr>
        <w:pStyle w:val="Style21"/>
        <w:jc w:val="center"/>
        <w:rPr>
          <w:rFonts w:ascii="Times New Roman" w:hAnsi="Times New Roman" w:cs="Times New Roman"/>
          <w:color w:val="FF0000"/>
          <w:sz w:val="22"/>
          <w:szCs w:val="22"/>
          <w:highlight w:val="cyan"/>
          <w:lang w:val="ru-RU"/>
        </w:rPr>
      </w:pPr>
      <w:r>
        <w:rPr>
          <w:rFonts w:cs="Times New Roman" w:ascii="Times New Roman" w:hAnsi="Times New Roman"/>
          <w:b/>
        </w:rPr>
        <w:t>(</w:t>
      </w:r>
      <w:r>
        <w:rPr>
          <w:rFonts w:cs="Times New Roman" w:ascii="Times New Roman" w:hAnsi="Times New Roman"/>
          <w:b/>
          <w:caps/>
        </w:rPr>
        <w:t>БАНКОВСКАЯ картА С ГРЕЙС-ПЕРИОДОМ</w:t>
      </w:r>
      <w:r>
        <w:rPr>
          <w:rFonts w:cs="Times New Roman" w:ascii="Times New Roman" w:hAnsi="Times New Roman"/>
          <w:b/>
        </w:rPr>
        <w:t>)</w:t>
      </w:r>
    </w:p>
    <w:p>
      <w:pPr>
        <w:pStyle w:val="Style21"/>
        <w:rPr>
          <w:rFonts w:ascii="Times New Roman" w:hAnsi="Times New Roman" w:cs="Times New Roman"/>
          <w:color w:val="FF0000"/>
          <w:sz w:val="22"/>
          <w:szCs w:val="22"/>
          <w:highlight w:val="cyan"/>
          <w:lang w:val="ru-RU"/>
        </w:rPr>
      </w:pPr>
      <w:r>
        <w:rPr>
          <w:rFonts w:cs="Times New Roman" w:ascii="Times New Roman" w:hAnsi="Times New Roman"/>
          <w:color w:val="FF0000"/>
          <w:sz w:val="22"/>
          <w:szCs w:val="22"/>
          <w:highlight w:val="cyan"/>
          <w:lang w:val="ru-RU"/>
        </w:rPr>
      </w:r>
    </w:p>
    <w:p>
      <w:pPr>
        <w:pStyle w:val="Style21"/>
        <w:spacing w:lineRule="auto" w:line="276"/>
        <w:ind w:left="-993" w:hanging="0"/>
        <w:rPr>
          <w:rFonts w:ascii="Times New Roman" w:hAnsi="Times New Roman" w:cs="Times New Roman"/>
          <w:color w:val="FF0000"/>
          <w:sz w:val="10"/>
          <w:szCs w:val="10"/>
          <w:highlight w:val="cyan"/>
          <w:lang w:val="ru-RU"/>
        </w:rPr>
      </w:pPr>
      <w:r>
        <w:rPr>
          <w:rFonts w:cs="Times New Roman" w:ascii="Times New Roman" w:hAnsi="Times New Roman"/>
          <w:color w:val="FF0000"/>
          <w:sz w:val="10"/>
          <w:szCs w:val="10"/>
          <w:highlight w:val="cyan"/>
          <w:lang w:val="ru-RU"/>
        </w:rPr>
      </w:r>
    </w:p>
    <w:p>
      <w:pPr>
        <w:pStyle w:val="Normal"/>
        <w:tabs>
          <w:tab w:val="left" w:pos="8789" w:leader="none"/>
        </w:tabs>
        <w:spacing w:lineRule="auto" w:line="240" w:before="0" w:after="60"/>
        <w:ind w:left="-993" w:right="-28" w:firstLine="993"/>
        <w:jc w:val="both"/>
        <w:rPr>
          <w:rFonts w:ascii="Times New Roman" w:hAnsi="Times New Roman" w:eastAsia="Times New Roman" w:cs="Times New Roman"/>
          <w:sz w:val="20"/>
          <w:szCs w:val="20"/>
          <w:lang w:eastAsia="ru-RU"/>
        </w:rPr>
      </w:pPr>
      <w:r>
        <w:rPr>
          <w:rFonts w:cs="Times New Roman" w:ascii="Times New Roman" w:hAnsi="Times New Roman"/>
          <w:sz w:val="20"/>
          <w:szCs w:val="20"/>
        </w:rPr>
        <w:t xml:space="preserve">АКЦИОНЕРНОЕ ОБЩЕСТВО "ВЛАДБИЗНЕСБАНК» </w:t>
      </w:r>
      <w:r>
        <w:rPr>
          <w:rFonts w:eastAsia="Times New Roman" w:cs="Times New Roman" w:ascii="Times New Roman" w:hAnsi="Times New Roman"/>
          <w:sz w:val="20"/>
          <w:szCs w:val="20"/>
          <w:lang w:eastAsia="ru-RU"/>
        </w:rPr>
        <w:t xml:space="preserve">(далее – </w:t>
      </w:r>
      <w:r>
        <w:rPr>
          <w:rFonts w:eastAsia="Times New Roman" w:cs="Times New Roman" w:ascii="Times New Roman" w:hAnsi="Times New Roman"/>
          <w:b/>
          <w:sz w:val="20"/>
          <w:szCs w:val="20"/>
          <w:lang w:eastAsia="ru-RU"/>
        </w:rPr>
        <w:t>Банк(кредитор</w:t>
      </w:r>
      <w:r>
        <w:rPr>
          <w:rFonts w:eastAsia="Times New Roman" w:cs="Times New Roman" w:ascii="Times New Roman" w:hAnsi="Times New Roman"/>
          <w:sz w:val="20"/>
          <w:szCs w:val="20"/>
          <w:lang w:eastAsia="ru-RU"/>
        </w:rPr>
        <w:t xml:space="preserve">)) в лице ________________________, действующего на основании _________________ и _____________________________, ММ.ГГ.ДДДД года рождения, паспорт гражданина РФ: серия ХХ ХХ номер ХХХХХХ, выдан _______________________ДД.ММ.ГГГГ, код подр.:ХХХ-ХХХ (далее – </w:t>
      </w:r>
      <w:r>
        <w:rPr>
          <w:rFonts w:eastAsia="Times New Roman" w:cs="Times New Roman" w:ascii="Times New Roman" w:hAnsi="Times New Roman"/>
          <w:b/>
          <w:sz w:val="20"/>
          <w:szCs w:val="20"/>
          <w:lang w:eastAsia="ru-RU"/>
        </w:rPr>
        <w:t>Клиент (заемщик</w:t>
      </w:r>
      <w:r>
        <w:rPr>
          <w:rFonts w:eastAsia="Times New Roman" w:cs="Times New Roman" w:ascii="Times New Roman" w:hAnsi="Times New Roman"/>
          <w:sz w:val="20"/>
          <w:szCs w:val="20"/>
          <w:lang w:eastAsia="ru-RU"/>
        </w:rPr>
        <w:t>)), заключили Договор кредитования на условиях, предусмотренных настоящими Индивидуальными условиями договора потребительского кредита с лимитом кредитования (Кредитная карта) (далее по тексту - Индивидуальные условия), а также Общими условиями договора потребительского кредита с лимитом кредитования (Кредитная карта) (далее по тексту – Общие условия), действующими в Банке на дату заключения Договора кредитования. Значения терминов, употребляемых в настоящих Индивидуальных условиях, соответствуют значениям терминов, установленных в Общих условиях.</w:t>
      </w:r>
    </w:p>
    <w:p>
      <w:pPr>
        <w:pStyle w:val="Normal"/>
        <w:tabs>
          <w:tab w:val="left" w:pos="8789" w:leader="none"/>
        </w:tabs>
        <w:spacing w:lineRule="auto" w:line="240" w:before="0" w:after="60"/>
        <w:ind w:left="-993" w:right="-28" w:firstLine="993"/>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bl>
      <w:tblPr>
        <w:tblW w:w="11067" w:type="dxa"/>
        <w:jc w:val="left"/>
        <w:tblInd w:w="-1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701"/>
        <w:gridCol w:w="2535"/>
        <w:gridCol w:w="5979"/>
        <w:gridCol w:w="1852"/>
      </w:tblGrid>
      <w:tr>
        <w:trPr>
          <w:tblHeader w:val="true"/>
          <w:trHeight w:val="213" w:hRule="atLeast"/>
        </w:trPr>
        <w:tc>
          <w:tcPr>
            <w:tcW w:w="11067"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Default"/>
              <w:jc w:val="center"/>
              <w:rPr/>
            </w:pPr>
            <w:r>
              <w:rPr>
                <w:b/>
                <w:caps/>
                <w:sz w:val="20"/>
                <w:szCs w:val="20"/>
              </w:rPr>
              <w:t xml:space="preserve">ИНДИВИДУАЛЬНЫЕ УСЛОВИЯ ДОГОВОРА ПОТРЕБИТЕЛЬСКОГО КРЕДИТА </w:t>
            </w:r>
          </w:p>
          <w:p>
            <w:pPr>
              <w:pStyle w:val="Default"/>
              <w:jc w:val="center"/>
              <w:rPr>
                <w:b/>
                <w:b/>
                <w:sz w:val="22"/>
                <w:szCs w:val="22"/>
              </w:rPr>
            </w:pPr>
            <w:r>
              <w:rPr>
                <w:b/>
                <w:caps/>
                <w:sz w:val="20"/>
                <w:szCs w:val="20"/>
              </w:rPr>
              <w:t>с лимитом кредитования (кредитнАЯ картА)</w:t>
            </w:r>
          </w:p>
        </w:tc>
      </w:tr>
      <w:tr>
        <w:trPr>
          <w:tblHeader w:val="true"/>
          <w:trHeight w:val="172" w:hRule="atLeast"/>
        </w:trPr>
        <w:tc>
          <w:tcPr>
            <w:tcW w:w="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jc w:val="both"/>
              <w:rPr/>
            </w:pPr>
            <w:r>
              <w:rPr>
                <w:b/>
                <w:sz w:val="18"/>
                <w:szCs w:val="18"/>
              </w:rPr>
              <w:t>№ </w:t>
            </w:r>
            <w:r>
              <w:rPr>
                <w:b/>
                <w:sz w:val="18"/>
                <w:szCs w:val="18"/>
              </w:rPr>
              <w:t xml:space="preserve">п/п </w:t>
            </w:r>
          </w:p>
        </w:tc>
        <w:tc>
          <w:tcPr>
            <w:tcW w:w="25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jc w:val="center"/>
              <w:rPr>
                <w:b/>
                <w:b/>
                <w:sz w:val="20"/>
                <w:szCs w:val="20"/>
              </w:rPr>
            </w:pPr>
            <w:r>
              <w:rPr>
                <w:b/>
                <w:sz w:val="20"/>
                <w:szCs w:val="20"/>
              </w:rPr>
              <w:t>Условие</w:t>
            </w:r>
          </w:p>
        </w:tc>
        <w:tc>
          <w:tcPr>
            <w:tcW w:w="78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Default"/>
              <w:jc w:val="center"/>
              <w:rPr>
                <w:b/>
                <w:b/>
                <w:sz w:val="20"/>
                <w:szCs w:val="20"/>
              </w:rPr>
            </w:pPr>
            <w:r>
              <w:rPr>
                <w:b/>
                <w:sz w:val="20"/>
                <w:szCs w:val="20"/>
              </w:rPr>
              <w:t>Содержание условия</w:t>
            </w:r>
          </w:p>
        </w:tc>
      </w:tr>
      <w:tr>
        <w:trPr/>
        <w:tc>
          <w:tcPr>
            <w:tcW w:w="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b/>
                <w:sz w:val="20"/>
                <w:szCs w:val="20"/>
              </w:rPr>
            </w:pPr>
            <w:r>
              <w:rPr>
                <w:rFonts w:cs="Times New Roman" w:ascii="Times New Roman" w:hAnsi="Times New Roman"/>
                <w:b/>
                <w:sz w:val="20"/>
                <w:szCs w:val="20"/>
              </w:rPr>
              <w:t>1.</w:t>
            </w:r>
          </w:p>
        </w:tc>
        <w:tc>
          <w:tcPr>
            <w:tcW w:w="25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both"/>
              <w:rPr>
                <w:rFonts w:ascii="Times New Roman" w:hAnsi="Times New Roman" w:cs="Times New Roman"/>
                <w:sz w:val="20"/>
                <w:szCs w:val="20"/>
              </w:rPr>
            </w:pPr>
            <w:r>
              <w:rPr>
                <w:rFonts w:cs="Times New Roman" w:ascii="Times New Roman" w:hAnsi="Times New Roman"/>
                <w:sz w:val="20"/>
                <w:szCs w:val="20"/>
              </w:rPr>
              <w:t xml:space="preserve">Сумма кредита или лимит кредитования и порядок его изменения </w:t>
            </w:r>
          </w:p>
        </w:tc>
        <w:tc>
          <w:tcPr>
            <w:tcW w:w="78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Default"/>
              <w:jc w:val="both"/>
              <w:rPr>
                <w:i/>
                <w:i/>
                <w:color w:val="365F91"/>
                <w:sz w:val="20"/>
                <w:szCs w:val="20"/>
              </w:rPr>
            </w:pPr>
            <w:r>
              <w:rPr>
                <w:b/>
                <w:color w:val="000000"/>
                <w:sz w:val="20"/>
                <w:szCs w:val="20"/>
              </w:rPr>
              <w:t>Лимит Кредитной карты (Лимит кредитования)</w:t>
            </w:r>
            <w:r>
              <w:rPr>
                <w:color w:val="000000"/>
                <w:sz w:val="20"/>
                <w:szCs w:val="20"/>
              </w:rPr>
              <w:t xml:space="preserve">: </w:t>
            </w:r>
            <w:r>
              <w:rPr>
                <w:i/>
                <w:color w:val="365F91"/>
                <w:sz w:val="20"/>
                <w:szCs w:val="20"/>
              </w:rPr>
              <w:t xml:space="preserve">цифрами (прописью) рублей 00 копеек. </w:t>
            </w:r>
          </w:p>
          <w:p>
            <w:pPr>
              <w:pStyle w:val="Default"/>
              <w:jc w:val="both"/>
              <w:rPr/>
            </w:pPr>
            <w:r>
              <w:rPr>
                <w:color w:val="000000"/>
                <w:sz w:val="20"/>
                <w:szCs w:val="20"/>
              </w:rPr>
              <w:t>При надлежащем выполнении Клиентом обязанностей, предусмотренных Договором кредитования Банк вправе в одностороннем порядке увеличить Лимит кредитования. Уведомление об увеличении Лимита кредитования направляется Клиенту способом, указанным в п. 16 настоящих Индивидуальных условий не позднее, чем за 15 (Пятнадцать) рабочих дней до предполагаемой даты увеличения Лимита. Лимит кредитования увеличивается с даты, указанной в уведомлении, если до указанной даты Клиент не сообщил о своем отказе от увеличения Лимита кредитования. Совершение Клиентом операций с использованием суммы повышенного Лимита кредитования означает, что Клиент согласовал изменение размера Лимита кредитования.</w:t>
            </w:r>
          </w:p>
          <w:p>
            <w:pPr>
              <w:pStyle w:val="Default"/>
              <w:jc w:val="both"/>
              <w:rPr>
                <w:color w:val="000000"/>
                <w:sz w:val="20"/>
                <w:szCs w:val="20"/>
              </w:rPr>
            </w:pPr>
            <w:r>
              <w:rPr>
                <w:color w:val="000000"/>
                <w:sz w:val="20"/>
                <w:szCs w:val="20"/>
              </w:rPr>
              <w:t>Банк вправе в одностороннем порядке уменьшить Лимит кредитования до размера не менее текущего остатка задолженности по Кредитам (Кредитной карте) в случае, если Клиент не пользуется в полном объеме предоставленным ему Лимитом кредитования в течение 6 (Шести) месяцев подряд. Размер уменьшенного Лимита кредитования и дата, с которой уменьшается Лимит кредитования, указываются в уведомлении Банка, направленном способом, указанным в п.</w:t>
            </w:r>
            <w:r>
              <w:rPr>
                <w:color w:val="000000"/>
                <w:sz w:val="20"/>
                <w:szCs w:val="20"/>
                <w:lang w:val="en-US"/>
              </w:rPr>
              <w:t> </w:t>
            </w:r>
            <w:r>
              <w:rPr>
                <w:color w:val="000000"/>
                <w:sz w:val="20"/>
                <w:szCs w:val="20"/>
              </w:rPr>
              <w:t>16 настоящих Индивидуальных условиях не позднее, чем за 15</w:t>
            </w:r>
            <w:r>
              <w:rPr>
                <w:color w:val="000000"/>
                <w:sz w:val="20"/>
                <w:szCs w:val="20"/>
                <w:lang w:val="en-US"/>
              </w:rPr>
              <w:t> </w:t>
            </w:r>
            <w:r>
              <w:rPr>
                <w:color w:val="000000"/>
                <w:sz w:val="20"/>
                <w:szCs w:val="20"/>
              </w:rPr>
              <w:t xml:space="preserve">(Пятнадцать) рабочих дней до предполагаемой даты уменьшения Лимита. </w:t>
            </w:r>
          </w:p>
          <w:p>
            <w:pPr>
              <w:pStyle w:val="Norma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Лимит кредитования уменьшается с даты, указанной в уведомлении, если до указанной даты Клиент не сообщил о своем несогласии с уменьшением Лимита кредитования. В случае несогласия Клиента с уменьшением Лимита кредитования, ранее установленный Банком Лимит кредитования остается без изменения.</w:t>
            </w:r>
          </w:p>
          <w:p>
            <w:pPr>
              <w:pStyle w:val="Normal"/>
              <w:spacing w:lineRule="auto" w:line="240" w:before="0" w:after="0"/>
              <w:jc w:val="both"/>
              <w:rPr/>
            </w:pPr>
            <w:r>
              <w:rPr>
                <w:rFonts w:eastAsia="Times New Roman" w:cs="Times New Roman" w:ascii="Times New Roman" w:hAnsi="Times New Roman"/>
                <w:sz w:val="20"/>
                <w:szCs w:val="20"/>
                <w:lang w:eastAsia="ru-RU"/>
              </w:rPr>
              <w:t xml:space="preserve">Банк вправе, при условии последующего уведомления Клиента способом, </w:t>
            </w:r>
            <w:r>
              <w:rPr>
                <w:rFonts w:cs="Times New Roman" w:ascii="Times New Roman" w:hAnsi="Times New Roman"/>
                <w:sz w:val="20"/>
                <w:szCs w:val="20"/>
              </w:rPr>
              <w:t>указанным в п.</w:t>
            </w:r>
            <w:r>
              <w:rPr>
                <w:rFonts w:cs="Times New Roman" w:ascii="Times New Roman" w:hAnsi="Times New Roman"/>
                <w:sz w:val="20"/>
                <w:szCs w:val="20"/>
                <w:lang w:val="en-US"/>
              </w:rPr>
              <w:t> </w:t>
            </w:r>
            <w:r>
              <w:rPr>
                <w:rFonts w:cs="Times New Roman" w:ascii="Times New Roman" w:hAnsi="Times New Roman"/>
                <w:sz w:val="20"/>
                <w:szCs w:val="20"/>
              </w:rPr>
              <w:t>16 настоящих Индивидуальных условий</w:t>
            </w:r>
            <w:r>
              <w:rPr>
                <w:rFonts w:eastAsia="Times New Roman" w:cs="Times New Roman" w:ascii="Times New Roman" w:hAnsi="Times New Roman"/>
                <w:sz w:val="20"/>
                <w:szCs w:val="20"/>
                <w:lang w:eastAsia="ru-RU"/>
              </w:rPr>
              <w:t>, отказать в предоставлении Клиенту Кредитов (Кредитной карты) и аннулировать Лимит кредитования в следующих случаях:</w:t>
            </w:r>
          </w:p>
          <w:p>
            <w:pPr>
              <w:pStyle w:val="Norma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при наличии у Банка достаточных оснований полагать, что предоставленные Клиенту Кредиты не будут возвращены в срок. Таким основанием, в том числе, признается нарушение Клиентом срока погашения задолженности по Договору кредитования;</w:t>
            </w:r>
          </w:p>
          <w:p>
            <w:pPr>
              <w:pStyle w:val="Normal"/>
              <w:spacing w:lineRule="auto" w:line="240" w:before="0" w:after="0"/>
              <w:jc w:val="both"/>
              <w:rPr/>
            </w:pPr>
            <w:r>
              <w:rPr>
                <w:rFonts w:eastAsia="Times New Roman" w:cs="Times New Roman" w:ascii="Times New Roman" w:hAnsi="Times New Roman"/>
                <w:sz w:val="20"/>
                <w:szCs w:val="20"/>
                <w:lang w:eastAsia="ru-RU"/>
              </w:rPr>
              <w:t>- в случае поступления в Банк постановления службы судебных приставов/иных документов об аресте денежных средств, находящихся на счетах Клиент/ограничений прав Клиента на распоряжение денежными средствами на Счете (арест денежных средств и иные меры);</w:t>
            </w:r>
          </w:p>
          <w:p>
            <w:pPr>
              <w:pStyle w:val="Norma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в случаях нарушения Клиентом порядка использования Кредитной карты, установленного в Общих условиях</w:t>
            </w:r>
          </w:p>
          <w:p>
            <w:pPr>
              <w:pStyle w:val="Normal"/>
              <w:spacing w:lineRule="auto" w:line="240" w:before="0" w:after="0"/>
              <w:jc w:val="both"/>
              <w:rPr>
                <w:rFonts w:ascii="Times New Roman" w:hAnsi="Times New Roman" w:cs="Times New Roman"/>
                <w:sz w:val="20"/>
                <w:szCs w:val="20"/>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Лимит кредитования также аннулируется с момента расторжения Договора банковского счета/Договора о выдаче и использовании Кредитной карты.</w:t>
            </w:r>
          </w:p>
        </w:tc>
      </w:tr>
      <w:tr>
        <w:trPr/>
        <w:tc>
          <w:tcPr>
            <w:tcW w:w="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b/>
                <w:sz w:val="20"/>
                <w:szCs w:val="20"/>
              </w:rPr>
            </w:pPr>
            <w:r>
              <w:rPr>
                <w:rFonts w:cs="Times New Roman" w:ascii="Times New Roman" w:hAnsi="Times New Roman"/>
                <w:b/>
                <w:sz w:val="20"/>
                <w:szCs w:val="20"/>
              </w:rPr>
              <w:t>2.</w:t>
            </w:r>
          </w:p>
        </w:tc>
        <w:tc>
          <w:tcPr>
            <w:tcW w:w="25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jc w:val="both"/>
              <w:rPr>
                <w:color w:val="000000"/>
                <w:sz w:val="20"/>
                <w:szCs w:val="20"/>
              </w:rPr>
            </w:pPr>
            <w:r>
              <w:rPr>
                <w:color w:val="000000"/>
                <w:sz w:val="20"/>
                <w:szCs w:val="20"/>
              </w:rPr>
              <w:t xml:space="preserve">Срок действия Договора, срок возврата Кредита </w:t>
            </w:r>
          </w:p>
        </w:tc>
        <w:tc>
          <w:tcPr>
            <w:tcW w:w="78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both"/>
              <w:rPr/>
            </w:pPr>
            <w:r>
              <w:rPr>
                <w:rFonts w:eastAsia="Times New Roman" w:cs="Times New Roman" w:ascii="Times New Roman" w:hAnsi="Times New Roman"/>
                <w:sz w:val="20"/>
                <w:szCs w:val="20"/>
                <w:lang w:eastAsia="ru-RU"/>
              </w:rPr>
              <w:t xml:space="preserve">Договор кредитования считается заключенным с даты подписания Банком и Клиентом настоящих Индивидуальных условий. Договор </w:t>
            </w:r>
            <w:r>
              <w:rPr>
                <w:rFonts w:cs="Times New Roman" w:ascii="Times New Roman" w:hAnsi="Times New Roman"/>
                <w:sz w:val="20"/>
                <w:szCs w:val="20"/>
              </w:rPr>
              <w:t xml:space="preserve">кредитования действует до полного выполнения сторонами своих обязательств по Договору кредитования, в том числе </w:t>
            </w:r>
            <w:r>
              <w:rPr>
                <w:rFonts w:eastAsia="Times New Roman" w:cs="Times New Roman" w:ascii="Times New Roman" w:hAnsi="Times New Roman"/>
                <w:bCs/>
                <w:color w:val="000000"/>
                <w:sz w:val="20"/>
                <w:szCs w:val="20"/>
                <w:lang w:eastAsia="ru-RU"/>
              </w:rPr>
              <w:t xml:space="preserve">погашения Клиентом в полном объеме задолженности по </w:t>
            </w:r>
            <w:r>
              <w:rPr>
                <w:rFonts w:eastAsia="Times New Roman" w:cs="Times New Roman" w:ascii="Times New Roman" w:hAnsi="Times New Roman"/>
                <w:sz w:val="20"/>
                <w:szCs w:val="20"/>
                <w:lang w:eastAsia="ru-RU"/>
              </w:rPr>
              <w:t>Договору кредитования, Договору Счета, Договору о выдаче и использовании Кредитной карты, отсутствия финансовых претензий Клиента к Банку, в том числе по оспоренным Клиентом Транзакциям</w:t>
            </w:r>
            <w:r>
              <w:rPr>
                <w:rFonts w:eastAsia="Times New Roman" w:cs="Times New Roman" w:ascii="Times New Roman" w:hAnsi="Times New Roman"/>
                <w:bCs/>
                <w:color w:val="000000"/>
                <w:sz w:val="20"/>
                <w:szCs w:val="20"/>
                <w:lang w:eastAsia="ru-RU"/>
              </w:rPr>
              <w:t xml:space="preserve">. </w:t>
            </w:r>
          </w:p>
          <w:p>
            <w:pPr>
              <w:pStyle w:val="Normal"/>
              <w:spacing w:lineRule="auto" w:line="240" w:before="0" w:after="0"/>
              <w:jc w:val="both"/>
              <w:rPr/>
            </w:pPr>
            <w:r>
              <w:rPr>
                <w:rFonts w:cs="Times New Roman" w:ascii="Times New Roman" w:hAnsi="Times New Roman"/>
                <w:b/>
                <w:sz w:val="20"/>
                <w:szCs w:val="20"/>
              </w:rPr>
              <w:t>Срок полного возврата кредита</w:t>
            </w:r>
            <w:r>
              <w:rPr>
                <w:rFonts w:cs="Times New Roman" w:ascii="Times New Roman" w:hAnsi="Times New Roman"/>
                <w:sz w:val="20"/>
                <w:szCs w:val="20"/>
              </w:rPr>
              <w:t xml:space="preserve">: </w:t>
            </w:r>
            <w:r>
              <w:rPr>
                <w:rFonts w:eastAsia="Times New Roman" w:cs="Times New Roman" w:ascii="Times New Roman" w:hAnsi="Times New Roman"/>
                <w:sz w:val="20"/>
                <w:szCs w:val="20"/>
                <w:lang w:eastAsia="ru-RU"/>
              </w:rPr>
              <w:t>не позднее ДД (</w:t>
            </w:r>
            <w:r>
              <w:rPr>
                <w:rFonts w:cs="Times New Roman" w:ascii="Times New Roman" w:hAnsi="Times New Roman"/>
                <w:i/>
                <w:color w:val="365F91"/>
                <w:sz w:val="20"/>
                <w:szCs w:val="20"/>
                <w:lang w:eastAsia="ru-RU"/>
              </w:rPr>
              <w:t>месяц прописью</w:t>
            </w:r>
            <w:r>
              <w:rPr>
                <w:rFonts w:eastAsia="Times New Roman" w:cs="Times New Roman" w:ascii="Times New Roman" w:hAnsi="Times New Roman"/>
                <w:sz w:val="20"/>
                <w:szCs w:val="20"/>
                <w:lang w:eastAsia="ru-RU"/>
              </w:rPr>
              <w:t xml:space="preserve">) ГГГГ года </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Банк и (или) Клиент имеют право досрочно расторгнуть Договор кредитования в случаях, предусмотренных Общими условиями и в порядке, установленном действующим законодательством РФ. </w:t>
            </w:r>
          </w:p>
        </w:tc>
      </w:tr>
      <w:tr>
        <w:trPr/>
        <w:tc>
          <w:tcPr>
            <w:tcW w:w="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b/>
                <w:sz w:val="20"/>
                <w:szCs w:val="20"/>
              </w:rPr>
            </w:pPr>
            <w:r>
              <w:rPr>
                <w:rFonts w:cs="Times New Roman" w:ascii="Times New Roman" w:hAnsi="Times New Roman"/>
                <w:b/>
                <w:sz w:val="20"/>
                <w:szCs w:val="20"/>
              </w:rPr>
              <w:t>3.</w:t>
            </w:r>
          </w:p>
        </w:tc>
        <w:tc>
          <w:tcPr>
            <w:tcW w:w="25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jc w:val="both"/>
              <w:rPr>
                <w:color w:val="000000"/>
                <w:sz w:val="20"/>
                <w:szCs w:val="20"/>
              </w:rPr>
            </w:pPr>
            <w:r>
              <w:rPr>
                <w:color w:val="000000"/>
                <w:sz w:val="20"/>
                <w:szCs w:val="20"/>
              </w:rPr>
              <w:t xml:space="preserve">Валюта, в которой предоставляется кредит </w:t>
            </w:r>
          </w:p>
        </w:tc>
        <w:tc>
          <w:tcPr>
            <w:tcW w:w="78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both"/>
              <w:rPr>
                <w:rFonts w:ascii="Times New Roman" w:hAnsi="Times New Roman" w:cs="Times New Roman"/>
                <w:sz w:val="20"/>
                <w:szCs w:val="20"/>
              </w:rPr>
            </w:pPr>
            <w:r>
              <w:rPr>
                <w:rFonts w:cs="Times New Roman" w:ascii="Times New Roman" w:hAnsi="Times New Roman"/>
                <w:sz w:val="20"/>
                <w:szCs w:val="20"/>
              </w:rPr>
              <w:t>Рубль РФ</w:t>
            </w:r>
          </w:p>
        </w:tc>
      </w:tr>
      <w:tr>
        <w:trPr>
          <w:cantSplit w:val="true"/>
        </w:trPr>
        <w:tc>
          <w:tcPr>
            <w:tcW w:w="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jc w:val="center"/>
              <w:rPr>
                <w:b/>
                <w:b/>
                <w:color w:val="000000"/>
                <w:sz w:val="20"/>
                <w:szCs w:val="20"/>
              </w:rPr>
            </w:pPr>
            <w:r>
              <w:rPr>
                <w:b/>
                <w:color w:val="000000"/>
                <w:sz w:val="20"/>
                <w:szCs w:val="20"/>
              </w:rPr>
              <w:t>4.</w:t>
            </w:r>
          </w:p>
        </w:tc>
        <w:tc>
          <w:tcPr>
            <w:tcW w:w="25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lineRule="auto" w:line="276"/>
              <w:rPr>
                <w:rFonts w:ascii="Times New Roman" w:hAnsi="Times New Roman" w:cs="Times New Roman"/>
                <w:lang w:val="ru-RU"/>
              </w:rPr>
            </w:pPr>
            <w:r>
              <w:rPr>
                <w:rFonts w:cs="Times New Roman" w:ascii="Times New Roman" w:hAnsi="Times New Roman"/>
                <w:lang w:val="ru-RU"/>
              </w:rPr>
              <w:t>Процентная ставка (процентные ставки), в процентах годовых, а при применении переменной ставки-порядок ее определения, соответствующий требованиям Федерального закона от 21 декабря 2013 года № 353-ФЗ «О потребительском кредите(займе)», ее значение на дату предоставления заемщику индивидуальных условий</w:t>
            </w:r>
          </w:p>
          <w:p>
            <w:pPr>
              <w:pStyle w:val="Style21"/>
              <w:spacing w:lineRule="auto" w:line="276"/>
              <w:rPr>
                <w:rFonts w:ascii="Times New Roman" w:hAnsi="Times New Roman" w:cs="Times New Roman"/>
                <w:lang w:val="ru-RU"/>
              </w:rPr>
            </w:pPr>
            <w:r>
              <w:rPr>
                <w:rFonts w:cs="Times New Roman" w:ascii="Times New Roman" w:hAnsi="Times New Roman"/>
                <w:lang w:val="ru-RU"/>
              </w:rPr>
            </w:r>
          </w:p>
        </w:tc>
        <w:tc>
          <w:tcPr>
            <w:tcW w:w="78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Default"/>
              <w:jc w:val="both"/>
              <w:rPr>
                <w:color w:val="000000"/>
                <w:sz w:val="20"/>
                <w:szCs w:val="20"/>
              </w:rPr>
            </w:pPr>
            <w:r>
              <w:rPr>
                <w:rFonts w:eastAsia="Times New Roman"/>
                <w:bCs/>
                <w:color w:val="000000"/>
                <w:sz w:val="20"/>
                <w:szCs w:val="20"/>
              </w:rPr>
              <w:t>Процентная ставка по Кредитам, не являющимся Беспроцентными</w:t>
            </w:r>
          </w:p>
          <w:tbl>
            <w:tblPr>
              <w:tblW w:w="7600"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795"/>
              <w:gridCol w:w="3805"/>
            </w:tblGrid>
            <w:tr>
              <w:trPr/>
              <w:tc>
                <w:tcPr>
                  <w:tcW w:w="37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jc w:val="both"/>
                    <w:rPr>
                      <w:color w:val="000000"/>
                      <w:sz w:val="20"/>
                      <w:szCs w:val="20"/>
                    </w:rPr>
                  </w:pPr>
                  <w:r>
                    <w:rPr>
                      <w:color w:val="000000"/>
                      <w:sz w:val="20"/>
                      <w:szCs w:val="20"/>
                    </w:rPr>
                    <w:t xml:space="preserve">(цифрами) </w:t>
                  </w:r>
                </w:p>
              </w:tc>
              <w:tc>
                <w:tcPr>
                  <w:tcW w:w="38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Default"/>
                    <w:jc w:val="both"/>
                    <w:rPr>
                      <w:color w:val="000000"/>
                      <w:sz w:val="20"/>
                      <w:szCs w:val="20"/>
                    </w:rPr>
                  </w:pPr>
                  <w:r>
                    <w:rPr>
                      <w:color w:val="000000"/>
                      <w:sz w:val="20"/>
                      <w:szCs w:val="20"/>
                    </w:rPr>
                    <w:t>процентов годовых</w:t>
                  </w:r>
                </w:p>
              </w:tc>
            </w:tr>
          </w:tbl>
          <w:p>
            <w:pPr>
              <w:pStyle w:val="Default"/>
              <w:jc w:val="both"/>
              <w:rPr/>
            </w:pPr>
            <w:r>
              <w:rPr>
                <w:rFonts w:eastAsia="Times New Roman"/>
                <w:bCs/>
                <w:color w:val="000000"/>
                <w:sz w:val="20"/>
                <w:szCs w:val="20"/>
              </w:rPr>
              <w:t>Процентная ставка по Кредитам, являющимся Беспроцентными</w:t>
            </w:r>
            <w:r>
              <w:rPr>
                <w:color w:val="000000"/>
                <w:sz w:val="20"/>
                <w:szCs w:val="20"/>
              </w:rPr>
              <w:t xml:space="preserve"> (при выполнении Клиентом условий предоставления Льготного периода)</w:t>
            </w:r>
          </w:p>
          <w:tbl>
            <w:tblPr>
              <w:tblW w:w="7600"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795"/>
              <w:gridCol w:w="3805"/>
            </w:tblGrid>
            <w:tr>
              <w:trPr/>
              <w:tc>
                <w:tcPr>
                  <w:tcW w:w="37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jc w:val="both"/>
                    <w:rPr>
                      <w:color w:val="000000"/>
                      <w:sz w:val="20"/>
                      <w:szCs w:val="20"/>
                    </w:rPr>
                  </w:pPr>
                  <w:r>
                    <w:rPr>
                      <w:color w:val="000000"/>
                      <w:sz w:val="20"/>
                      <w:szCs w:val="20"/>
                    </w:rPr>
                    <w:t>0,00</w:t>
                  </w:r>
                </w:p>
              </w:tc>
              <w:tc>
                <w:tcPr>
                  <w:tcW w:w="38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Default"/>
                    <w:jc w:val="both"/>
                    <w:rPr>
                      <w:color w:val="000000"/>
                      <w:sz w:val="20"/>
                      <w:szCs w:val="20"/>
                    </w:rPr>
                  </w:pPr>
                  <w:r>
                    <w:rPr>
                      <w:color w:val="000000"/>
                      <w:sz w:val="20"/>
                      <w:szCs w:val="20"/>
                    </w:rPr>
                    <w:t>процентов годовых</w:t>
                  </w:r>
                </w:p>
              </w:tc>
            </w:tr>
          </w:tbl>
          <w:p>
            <w:pPr>
              <w:pStyle w:val="Default"/>
              <w:jc w:val="both"/>
              <w:rPr/>
            </w:pPr>
            <w:r>
              <w:rPr>
                <w:rFonts w:cs="Arial" w:ascii="Arial" w:hAnsi="Arial"/>
                <w:i/>
                <w:color w:val="0070C0"/>
                <w:spacing w:val="-4"/>
                <w:sz w:val="16"/>
                <w:szCs w:val="16"/>
              </w:rPr>
              <w:t>А) Редакция буллита «А» используется в случае заключения Кредитного договора с сотрудником Банка:</w:t>
            </w:r>
          </w:p>
          <w:p>
            <w:pPr>
              <w:pStyle w:val="Default"/>
              <w:jc w:val="both"/>
              <w:rPr>
                <w:color w:val="0070C0"/>
                <w:sz w:val="20"/>
                <w:szCs w:val="20"/>
              </w:rPr>
            </w:pPr>
            <w:r>
              <w:rPr>
                <w:color w:val="0070C0"/>
                <w:sz w:val="20"/>
                <w:szCs w:val="20"/>
              </w:rPr>
              <w:t>«Процентная ставка по Кредитам в случае наступления Особых обстоятельств »</w:t>
            </w:r>
          </w:p>
          <w:tbl>
            <w:tblPr>
              <w:tblW w:w="7600"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795"/>
              <w:gridCol w:w="3805"/>
            </w:tblGrid>
            <w:tr>
              <w:trPr/>
              <w:tc>
                <w:tcPr>
                  <w:tcW w:w="37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jc w:val="both"/>
                    <w:rPr>
                      <w:color w:val="0070C0"/>
                      <w:sz w:val="20"/>
                      <w:szCs w:val="20"/>
                    </w:rPr>
                  </w:pPr>
                  <w:r>
                    <w:rPr>
                      <w:color w:val="0070C0"/>
                      <w:sz w:val="20"/>
                      <w:szCs w:val="20"/>
                    </w:rPr>
                    <w:t>(цифрами)</w:t>
                  </w:r>
                </w:p>
              </w:tc>
              <w:tc>
                <w:tcPr>
                  <w:tcW w:w="38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Default"/>
                    <w:jc w:val="both"/>
                    <w:rPr>
                      <w:color w:val="0070C0"/>
                      <w:sz w:val="20"/>
                      <w:szCs w:val="20"/>
                    </w:rPr>
                  </w:pPr>
                  <w:r>
                    <w:rPr>
                      <w:color w:val="0070C0"/>
                      <w:sz w:val="20"/>
                      <w:szCs w:val="20"/>
                    </w:rPr>
                    <w:t>Процентов годовых</w:t>
                  </w:r>
                </w:p>
              </w:tc>
            </w:tr>
          </w:tbl>
          <w:p>
            <w:pPr>
              <w:pStyle w:val="Default"/>
              <w:jc w:val="both"/>
              <w:rPr>
                <w:color w:val="0070C0"/>
                <w:sz w:val="20"/>
                <w:szCs w:val="20"/>
              </w:rPr>
            </w:pPr>
            <w:r>
              <w:rPr>
                <w:color w:val="0070C0"/>
                <w:sz w:val="20"/>
                <w:szCs w:val="20"/>
              </w:rPr>
            </w:r>
          </w:p>
          <w:p>
            <w:pPr>
              <w:pStyle w:val="Default"/>
              <w:jc w:val="both"/>
              <w:rPr/>
            </w:pPr>
            <w:r>
              <w:rPr>
                <w:rFonts w:cs="Arial" w:ascii="Arial" w:hAnsi="Arial"/>
                <w:i/>
                <w:color w:val="0070C0"/>
                <w:spacing w:val="-4"/>
                <w:sz w:val="16"/>
                <w:szCs w:val="16"/>
              </w:rPr>
              <w:t xml:space="preserve">Б) Редакция буллита «Б» используется в случае заключения Кредитного договора с сотрудником или руководителем корпоративного клиента: </w:t>
            </w:r>
          </w:p>
          <w:p>
            <w:pPr>
              <w:pStyle w:val="Default"/>
              <w:jc w:val="both"/>
              <w:rPr>
                <w:color w:val="0070C0"/>
                <w:sz w:val="20"/>
                <w:szCs w:val="20"/>
              </w:rPr>
            </w:pPr>
            <w:r>
              <w:rPr>
                <w:color w:val="0070C0"/>
                <w:sz w:val="20"/>
                <w:szCs w:val="20"/>
              </w:rPr>
              <w:t>«Процентная ставка по Кредитам в случае наступления Особых обстоятельств, а также отсутствия перечисления заработной платы на счет Клиента, открытый в Банке, на протяжении 3 (трех) месяцев»</w:t>
            </w:r>
          </w:p>
          <w:tbl>
            <w:tblPr>
              <w:tblW w:w="7600"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3795"/>
              <w:gridCol w:w="3805"/>
            </w:tblGrid>
            <w:tr>
              <w:trPr/>
              <w:tc>
                <w:tcPr>
                  <w:tcW w:w="379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jc w:val="both"/>
                    <w:rPr>
                      <w:color w:val="0070C0"/>
                      <w:sz w:val="20"/>
                      <w:szCs w:val="20"/>
                    </w:rPr>
                  </w:pPr>
                  <w:r>
                    <w:rPr>
                      <w:color w:val="0070C0"/>
                      <w:sz w:val="20"/>
                      <w:szCs w:val="20"/>
                    </w:rPr>
                    <w:t>(цифрами)</w:t>
                  </w:r>
                </w:p>
              </w:tc>
              <w:tc>
                <w:tcPr>
                  <w:tcW w:w="38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Default"/>
                    <w:jc w:val="both"/>
                    <w:rPr>
                      <w:color w:val="0070C0"/>
                      <w:sz w:val="20"/>
                      <w:szCs w:val="20"/>
                    </w:rPr>
                  </w:pPr>
                  <w:r>
                    <w:rPr>
                      <w:color w:val="0070C0"/>
                      <w:sz w:val="20"/>
                      <w:szCs w:val="20"/>
                    </w:rPr>
                    <w:t>Процентов годовых</w:t>
                  </w:r>
                </w:p>
              </w:tc>
            </w:tr>
          </w:tbl>
          <w:p>
            <w:pPr>
              <w:pStyle w:val="Default"/>
              <w:jc w:val="both"/>
              <w:rPr>
                <w:rFonts w:ascii="Arial" w:hAnsi="Arial" w:cs="Arial"/>
                <w:i/>
                <w:i/>
                <w:color w:val="0070C0"/>
                <w:spacing w:val="-4"/>
                <w:sz w:val="16"/>
                <w:szCs w:val="16"/>
              </w:rPr>
            </w:pPr>
            <w:r>
              <w:rPr>
                <w:rFonts w:cs="Arial" w:ascii="Arial" w:hAnsi="Arial"/>
                <w:i/>
                <w:color w:val="0070C0"/>
                <w:spacing w:val="-4"/>
                <w:sz w:val="16"/>
                <w:szCs w:val="16"/>
              </w:rPr>
            </w:r>
          </w:p>
          <w:p>
            <w:pPr>
              <w:pStyle w:val="Default"/>
              <w:jc w:val="both"/>
              <w:rPr>
                <w:strike/>
                <w:color w:val="000000"/>
                <w:sz w:val="20"/>
                <w:szCs w:val="20"/>
              </w:rPr>
            </w:pPr>
            <w:r>
              <w:rPr>
                <w:color w:val="000000"/>
                <w:sz w:val="20"/>
                <w:szCs w:val="20"/>
              </w:rPr>
              <w:t xml:space="preserve">Льготный период – до 55 дней. </w:t>
            </w:r>
          </w:p>
        </w:tc>
      </w:tr>
      <w:tr>
        <w:trPr/>
        <w:tc>
          <w:tcPr>
            <w:tcW w:w="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b/>
                <w:sz w:val="20"/>
                <w:szCs w:val="20"/>
              </w:rPr>
            </w:pPr>
            <w:r>
              <w:rPr>
                <w:rFonts w:cs="Times New Roman" w:ascii="Times New Roman" w:hAnsi="Times New Roman"/>
                <w:b/>
                <w:sz w:val="20"/>
                <w:szCs w:val="20"/>
              </w:rPr>
              <w:t>5.</w:t>
            </w:r>
          </w:p>
        </w:tc>
        <w:tc>
          <w:tcPr>
            <w:tcW w:w="25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jc w:val="both"/>
              <w:rPr>
                <w:color w:val="000000"/>
                <w:sz w:val="20"/>
                <w:szCs w:val="20"/>
              </w:rPr>
            </w:pPr>
            <w:r>
              <w:rPr>
                <w:color w:val="000000"/>
                <w:sz w:val="20"/>
                <w:szCs w:val="20"/>
              </w:rPr>
              <w:t xml:space="preserve">Порядок определения курса иностранной валюты при переводе денежных средств кредитором третьему лицу, указанному заемщиком </w:t>
            </w:r>
          </w:p>
        </w:tc>
        <w:tc>
          <w:tcPr>
            <w:tcW w:w="78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200"/>
              <w:jc w:val="both"/>
              <w:rPr/>
            </w:pPr>
            <w:r>
              <w:rPr>
                <w:rFonts w:cs="Times New Roman" w:ascii="Times New Roman" w:hAnsi="Times New Roman"/>
                <w:sz w:val="20"/>
                <w:szCs w:val="20"/>
              </w:rPr>
              <w:t xml:space="preserve">При совершении операций по Кредитной карте в валюте, отличной от валюты Кредита конверсия осуществляется по Курсу конвертации, установленному Банком на день проведения операции по Счету. Курс конвертации, действующий на момент обработки операции Банком, может не совпадать с курсом, действовавшим на момент совершения операции по Кредитной карте. </w:t>
            </w:r>
          </w:p>
        </w:tc>
      </w:tr>
      <w:tr>
        <w:trPr>
          <w:trHeight w:val="345" w:hRule="atLeast"/>
        </w:trPr>
        <w:tc>
          <w:tcPr>
            <w:tcW w:w="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lineRule="auto" w:line="276"/>
              <w:jc w:val="center"/>
              <w:rPr>
                <w:rFonts w:ascii="Times New Roman" w:hAnsi="Times New Roman" w:cs="Times New Roman"/>
                <w:b/>
                <w:b/>
                <w:sz w:val="21"/>
                <w:szCs w:val="21"/>
                <w:lang w:val="ru-RU"/>
              </w:rPr>
            </w:pPr>
            <w:r>
              <w:rPr>
                <w:rFonts w:cs="Times New Roman" w:ascii="Times New Roman" w:hAnsi="Times New Roman"/>
                <w:b/>
                <w:sz w:val="21"/>
                <w:szCs w:val="21"/>
                <w:lang w:val="ru-RU"/>
              </w:rPr>
              <w:t>6</w:t>
            </w:r>
            <w:r>
              <w:rPr>
                <w:rFonts w:cs="Times New Roman" w:ascii="Times New Roman" w:hAnsi="Times New Roman"/>
                <w:b/>
                <w:sz w:val="21"/>
                <w:szCs w:val="21"/>
              </w:rPr>
              <w:t>.</w:t>
            </w:r>
          </w:p>
        </w:tc>
        <w:tc>
          <w:tcPr>
            <w:tcW w:w="25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Style21"/>
              <w:spacing w:lineRule="auto" w:line="276"/>
              <w:rPr>
                <w:rFonts w:ascii="Times New Roman" w:hAnsi="Times New Roman" w:cs="Times New Roman"/>
                <w:lang w:val="ru-RU"/>
              </w:rPr>
            </w:pPr>
            <w:r>
              <w:rPr>
                <w:rFonts w:cs="Times New Roman" w:ascii="Times New Roman" w:hAnsi="Times New Roman"/>
                <w:lang w:val="ru-RU"/>
              </w:rPr>
              <w:t>Указание на изменение суммы расходов заемщика при увеличении используемой в договоре переменной процентной ставки потребительского кредита(займа) на один процентный пункт начиная со второго очередного платежа на ближайшую дату после предполагаемой даты заключения договора</w:t>
            </w:r>
          </w:p>
        </w:tc>
        <w:tc>
          <w:tcPr>
            <w:tcW w:w="78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1"/>
              <w:rPr>
                <w:rFonts w:ascii="Times New Roman" w:hAnsi="Times New Roman" w:cs="Times New Roman"/>
                <w:sz w:val="21"/>
                <w:szCs w:val="21"/>
                <w:lang w:val="ru-RU"/>
              </w:rPr>
            </w:pPr>
            <w:r>
              <w:rPr>
                <w:rFonts w:cs="Times New Roman" w:ascii="Times New Roman" w:hAnsi="Times New Roman"/>
                <w:sz w:val="21"/>
                <w:szCs w:val="21"/>
                <w:lang w:val="ru-RU"/>
              </w:rPr>
              <w:t>Не применимо</w:t>
            </w:r>
          </w:p>
          <w:p>
            <w:pPr>
              <w:pStyle w:val="Style21"/>
              <w:rPr>
                <w:rFonts w:ascii="Times New Roman" w:hAnsi="Times New Roman" w:cs="Times New Roman"/>
                <w:sz w:val="21"/>
                <w:szCs w:val="21"/>
                <w:lang w:val="ru-RU"/>
              </w:rPr>
            </w:pPr>
            <w:r>
              <w:rPr>
                <w:rFonts w:cs="Times New Roman" w:ascii="Times New Roman" w:hAnsi="Times New Roman"/>
                <w:sz w:val="21"/>
                <w:szCs w:val="21"/>
                <w:lang w:val="ru-RU"/>
              </w:rPr>
            </w:r>
          </w:p>
          <w:p>
            <w:pPr>
              <w:pStyle w:val="Style21"/>
              <w:rPr>
                <w:rFonts w:ascii="Times New Roman" w:hAnsi="Times New Roman" w:cs="Times New Roman"/>
                <w:sz w:val="21"/>
                <w:szCs w:val="21"/>
                <w:lang w:val="ru-RU"/>
              </w:rPr>
            </w:pPr>
            <w:r>
              <w:rPr>
                <w:rFonts w:cs="Times New Roman" w:ascii="Times New Roman" w:hAnsi="Times New Roman"/>
                <w:sz w:val="21"/>
                <w:szCs w:val="21"/>
                <w:lang w:val="ru-RU"/>
              </w:rPr>
            </w:r>
          </w:p>
        </w:tc>
      </w:tr>
      <w:tr>
        <w:trPr>
          <w:trHeight w:val="4515" w:hRule="atLeast"/>
        </w:trPr>
        <w:tc>
          <w:tcPr>
            <w:tcW w:w="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b/>
                <w:sz w:val="20"/>
                <w:szCs w:val="20"/>
              </w:rPr>
            </w:pPr>
            <w:r>
              <w:rPr>
                <w:rFonts w:cs="Times New Roman" w:ascii="Times New Roman" w:hAnsi="Times New Roman"/>
                <w:b/>
                <w:sz w:val="20"/>
                <w:szCs w:val="20"/>
              </w:rPr>
              <w:t>7.</w:t>
            </w:r>
          </w:p>
        </w:tc>
        <w:tc>
          <w:tcPr>
            <w:tcW w:w="25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jc w:val="both"/>
              <w:rPr>
                <w:color w:val="000000"/>
                <w:sz w:val="20"/>
                <w:szCs w:val="20"/>
              </w:rPr>
            </w:pPr>
            <w:r>
              <w:rPr>
                <w:color w:val="000000"/>
                <w:sz w:val="20"/>
                <w:szCs w:val="20"/>
              </w:rPr>
              <w:t xml:space="preserve">Количество, размер и периодичность (сроки) платежей заемщика по договору или порядок определения этих платежей </w:t>
            </w:r>
          </w:p>
        </w:tc>
        <w:tc>
          <w:tcPr>
            <w:tcW w:w="78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both"/>
              <w:rPr/>
            </w:pPr>
            <w:r>
              <w:rPr>
                <w:rFonts w:cs="Times New Roman" w:ascii="Times New Roman" w:hAnsi="Times New Roman"/>
                <w:sz w:val="20"/>
                <w:szCs w:val="20"/>
              </w:rPr>
              <w:t xml:space="preserve">За счет собственных средств Клиент осуществляет полное погашение Минимального обязательного платежа </w:t>
            </w:r>
            <w:r>
              <w:rPr>
                <w:rFonts w:eastAsia="Times New Roman" w:cs="Times New Roman" w:ascii="Times New Roman" w:hAnsi="Times New Roman"/>
                <w:sz w:val="20"/>
                <w:szCs w:val="20"/>
                <w:lang w:eastAsia="ru-RU"/>
              </w:rPr>
              <w:t xml:space="preserve">(далее по тексту – МОП) </w:t>
            </w:r>
            <w:r>
              <w:rPr>
                <w:rFonts w:cs="Times New Roman" w:ascii="Times New Roman" w:hAnsi="Times New Roman"/>
                <w:sz w:val="20"/>
                <w:szCs w:val="20"/>
              </w:rPr>
              <w:t>в период с 1-го по 25-е число</w:t>
            </w:r>
            <w:r>
              <w:rPr>
                <w:rFonts w:eastAsia="Times New Roman" w:cs="Times New Roman" w:ascii="Times New Roman" w:hAnsi="Times New Roman"/>
                <w:sz w:val="20"/>
                <w:szCs w:val="20"/>
                <w:lang w:eastAsia="ru-RU"/>
              </w:rPr>
              <w:t xml:space="preserve"> месяца</w:t>
            </w:r>
            <w:r>
              <w:rPr>
                <w:rStyle w:val="FootnoteCharacters"/>
                <w:rStyle w:val="FootnoteAnchor"/>
                <w:rFonts w:eastAsia="Times New Roman" w:cs="Times New Roman" w:ascii="Times New Roman" w:hAnsi="Times New Roman"/>
                <w:sz w:val="20"/>
                <w:szCs w:val="20"/>
                <w:lang w:eastAsia="ru-RU"/>
              </w:rPr>
              <w:footnoteReference w:id="2"/>
            </w:r>
            <w:r>
              <w:rPr>
                <w:rFonts w:eastAsia="Times New Roman" w:cs="Times New Roman" w:ascii="Times New Roman" w:hAnsi="Times New Roman"/>
                <w:sz w:val="20"/>
                <w:szCs w:val="20"/>
                <w:lang w:eastAsia="ru-RU"/>
              </w:rPr>
              <w:t xml:space="preserve">, следующего за истекшим Расчетным периодом. </w:t>
            </w:r>
          </w:p>
          <w:p>
            <w:pPr>
              <w:pStyle w:val="Norma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МОП включает в себя:</w:t>
            </w:r>
          </w:p>
          <w:p>
            <w:pPr>
              <w:pStyle w:val="Normal"/>
              <w:numPr>
                <w:ilvl w:val="0"/>
                <w:numId w:val="2"/>
              </w:numPr>
              <w:spacing w:lineRule="auto" w:line="240" w:before="0" w:after="0"/>
              <w:jc w:val="both"/>
              <w:rPr/>
            </w:pPr>
            <w:r>
              <w:rPr>
                <w:rFonts w:eastAsia="Times New Roman" w:cs="Times New Roman" w:ascii="Times New Roman" w:hAnsi="Times New Roman"/>
                <w:sz w:val="20"/>
                <w:szCs w:val="20"/>
                <w:lang w:eastAsia="ru-RU"/>
              </w:rPr>
              <w:t>проценты, начисленные на задолженность(ь) по Кредитам, не являющимся Беспроцентными (как на просроченную, так и на непросроченную часть задолженности), за истекший Расчетный период;</w:t>
            </w:r>
          </w:p>
          <w:p>
            <w:pPr>
              <w:pStyle w:val="Normal"/>
              <w:numPr>
                <w:ilvl w:val="0"/>
                <w:numId w:val="2"/>
              </w:numPr>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сумму в размере 5% от суммы, полученной и непогашенной непросроченной задолженности по Кредитам, предоставленным в пределах Лимита кредитования, по состоянию на конец последнего дня истекшего Расчетного периода, но не менее 1000 (Одной тысячи) рублей. В случае, если 5% от суммы задолженности по основному долгу по Кредиту менее 1000,00 (Одной тысячи) рублей, то в состав МОП включается вся задолженность по основному долгу (по Кредиту) полностью.</w:t>
            </w:r>
          </w:p>
          <w:p>
            <w:pPr>
              <w:pStyle w:val="Normal"/>
              <w:spacing w:lineRule="auto" w:line="240" w:before="0" w:after="0"/>
              <w:jc w:val="both"/>
              <w:rPr>
                <w:rFonts w:ascii="Times New Roman" w:hAnsi="Times New Roman" w:cs="Times New Roman"/>
                <w:sz w:val="20"/>
                <w:szCs w:val="20"/>
              </w:rPr>
            </w:pPr>
            <w:r>
              <w:rPr>
                <w:rFonts w:eastAsia="Times New Roman" w:cs="Times New Roman" w:ascii="Times New Roman" w:hAnsi="Times New Roman"/>
                <w:sz w:val="20"/>
                <w:szCs w:val="20"/>
                <w:lang w:eastAsia="ru-RU"/>
              </w:rPr>
              <w:t>Первым днем первого Расчетного периода является число, соответствующее дате отражения по Счету сумм предоставленного Кредита (Кредитов). Датой начала каждого последующего Расчетного периода является первое число календарного месяца, следующего за датой окончания предшествующего Расчетного периода. Датой окончания каждого Расчетного периода является последний календарный день месяца.</w:t>
            </w:r>
          </w:p>
        </w:tc>
      </w:tr>
      <w:tr>
        <w:trPr/>
        <w:tc>
          <w:tcPr>
            <w:tcW w:w="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rFonts w:cs="Times New Roman" w:ascii="Times New Roman" w:hAnsi="Times New Roman"/>
                <w:b/>
                <w:sz w:val="20"/>
                <w:szCs w:val="20"/>
              </w:rPr>
              <w:t>8.</w:t>
            </w:r>
          </w:p>
        </w:tc>
        <w:tc>
          <w:tcPr>
            <w:tcW w:w="25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jc w:val="both"/>
              <w:rPr>
                <w:color w:val="000000"/>
                <w:sz w:val="20"/>
                <w:szCs w:val="20"/>
              </w:rPr>
            </w:pPr>
            <w:r>
              <w:rPr>
                <w:color w:val="000000"/>
                <w:sz w:val="20"/>
                <w:szCs w:val="20"/>
              </w:rPr>
              <w:t>Порядок изменения количества, размера и периодичности (сроков) платежей заемщика при частичном досрочном возврате кредита.</w:t>
            </w:r>
          </w:p>
        </w:tc>
        <w:tc>
          <w:tcPr>
            <w:tcW w:w="78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Отсутствует</w:t>
            </w:r>
          </w:p>
        </w:tc>
      </w:tr>
      <w:tr>
        <w:trPr/>
        <w:tc>
          <w:tcPr>
            <w:tcW w:w="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rFonts w:cs="Times New Roman" w:ascii="Times New Roman" w:hAnsi="Times New Roman"/>
                <w:b/>
                <w:sz w:val="20"/>
                <w:szCs w:val="20"/>
              </w:rPr>
              <w:t>9.</w:t>
            </w:r>
          </w:p>
        </w:tc>
        <w:tc>
          <w:tcPr>
            <w:tcW w:w="25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jc w:val="both"/>
              <w:rPr>
                <w:color w:val="000000"/>
                <w:sz w:val="20"/>
                <w:szCs w:val="20"/>
              </w:rPr>
            </w:pPr>
            <w:r>
              <w:rPr>
                <w:color w:val="000000"/>
                <w:sz w:val="20"/>
                <w:szCs w:val="20"/>
              </w:rPr>
              <w:t xml:space="preserve">Способы исполнения заемщиком обязательств по договору по месту нахождения заемщика </w:t>
            </w:r>
          </w:p>
        </w:tc>
        <w:tc>
          <w:tcPr>
            <w:tcW w:w="78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Style28"/>
              <w:tabs>
                <w:tab w:val="left" w:pos="0" w:leader="none"/>
                <w:tab w:val="left" w:pos="284" w:leader="none"/>
              </w:tabs>
              <w:spacing w:lineRule="auto" w:line="240" w:before="0" w:after="0"/>
              <w:jc w:val="both"/>
              <w:rPr>
                <w:rFonts w:ascii="Times New Roman" w:hAnsi="Times New Roman" w:cs="Times New Roman"/>
                <w:sz w:val="20"/>
                <w:szCs w:val="20"/>
              </w:rPr>
            </w:pPr>
            <w:r>
              <w:rPr>
                <w:rFonts w:eastAsia="Times New Roman" w:cs="Times New Roman" w:ascii="Times New Roman" w:hAnsi="Times New Roman"/>
                <w:sz w:val="20"/>
                <w:szCs w:val="20"/>
                <w:lang w:eastAsia="ru-RU"/>
              </w:rPr>
              <w:t>Путем ежемесячного внесения (в наличном и (или) безналичном порядке) денежных средств на Счет карты и их дальнейшего списания со Счета</w:t>
            </w:r>
            <w:r>
              <w:rPr>
                <w:rFonts w:eastAsia="Times New Roman" w:cs="Times New Roman" w:ascii="Times New Roman" w:hAnsi="Times New Roman"/>
                <w:bCs/>
                <w:sz w:val="20"/>
                <w:szCs w:val="20"/>
                <w:lang w:eastAsia="ru-RU"/>
              </w:rPr>
              <w:t xml:space="preserve"> в пользу Банка в соответствии с условием о заранее данном акцепте в соответствии с п. 17 настоящих Индивидуальных условий.</w:t>
            </w:r>
            <w:r>
              <w:rPr>
                <w:rFonts w:eastAsia="Times New Roman" w:cs="Times New Roman" w:ascii="Times New Roman" w:hAnsi="Times New Roman"/>
                <w:sz w:val="20"/>
                <w:szCs w:val="20"/>
                <w:lang w:eastAsia="ru-RU"/>
              </w:rPr>
              <w:t xml:space="preserve"> </w:t>
            </w:r>
          </w:p>
        </w:tc>
      </w:tr>
      <w:tr>
        <w:trPr>
          <w:trHeight w:val="564" w:hRule="atLeast"/>
        </w:trPr>
        <w:tc>
          <w:tcPr>
            <w:tcW w:w="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rFonts w:cs="Times New Roman" w:ascii="Times New Roman" w:hAnsi="Times New Roman"/>
                <w:b/>
                <w:sz w:val="20"/>
                <w:szCs w:val="20"/>
              </w:rPr>
              <w:t>9.1.</w:t>
            </w:r>
          </w:p>
        </w:tc>
        <w:tc>
          <w:tcPr>
            <w:tcW w:w="25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jc w:val="both"/>
              <w:rPr>
                <w:color w:val="000000"/>
                <w:sz w:val="20"/>
                <w:szCs w:val="20"/>
              </w:rPr>
            </w:pPr>
            <w:r>
              <w:rPr>
                <w:color w:val="000000"/>
                <w:sz w:val="20"/>
                <w:szCs w:val="20"/>
              </w:rPr>
              <w:t xml:space="preserve">Бесплатный способ исполнения заемщиком обязательств по договору </w:t>
            </w:r>
          </w:p>
        </w:tc>
        <w:tc>
          <w:tcPr>
            <w:tcW w:w="78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both"/>
              <w:rPr/>
            </w:pPr>
            <w:r>
              <w:rPr>
                <w:rFonts w:cs="Times New Roman" w:ascii="Times New Roman" w:hAnsi="Times New Roman"/>
                <w:sz w:val="20"/>
                <w:szCs w:val="20"/>
              </w:rPr>
              <w:t>Пополнение Счета путем внесения наличных денежных средств в кассу Банка в Офисах Банка и (или) в АТМ Банка (с функцией приема наличных денежных средств) и (или) путем безналичного зачисления денежных средств на Счет карты.</w:t>
            </w:r>
          </w:p>
        </w:tc>
      </w:tr>
      <w:tr>
        <w:trPr/>
        <w:tc>
          <w:tcPr>
            <w:tcW w:w="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rFonts w:ascii="Times New Roman" w:hAnsi="Times New Roman" w:cs="Times New Roman"/>
                <w:b/>
                <w:b/>
                <w:sz w:val="20"/>
                <w:szCs w:val="20"/>
              </w:rPr>
            </w:pPr>
            <w:r>
              <w:rPr>
                <w:rFonts w:cs="Times New Roman" w:ascii="Times New Roman" w:hAnsi="Times New Roman"/>
                <w:b/>
                <w:sz w:val="20"/>
                <w:szCs w:val="20"/>
              </w:rPr>
              <w:t>10.</w:t>
            </w:r>
          </w:p>
        </w:tc>
        <w:tc>
          <w:tcPr>
            <w:tcW w:w="25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jc w:val="both"/>
              <w:rPr>
                <w:color w:val="000000"/>
                <w:sz w:val="20"/>
                <w:szCs w:val="20"/>
              </w:rPr>
            </w:pPr>
            <w:r>
              <w:rPr>
                <w:color w:val="000000"/>
                <w:sz w:val="20"/>
                <w:szCs w:val="20"/>
              </w:rPr>
              <w:t xml:space="preserve">Обязанность заемщика заключить иные договоры </w:t>
            </w:r>
          </w:p>
        </w:tc>
        <w:tc>
          <w:tcPr>
            <w:tcW w:w="78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Отсутствует</w:t>
            </w:r>
          </w:p>
        </w:tc>
      </w:tr>
      <w:tr>
        <w:trPr>
          <w:cantSplit w:val="true"/>
        </w:trPr>
        <w:tc>
          <w:tcPr>
            <w:tcW w:w="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rFonts w:cs="Times New Roman" w:ascii="Times New Roman" w:hAnsi="Times New Roman"/>
                <w:b/>
                <w:sz w:val="20"/>
                <w:szCs w:val="20"/>
              </w:rPr>
              <w:t>11.</w:t>
            </w:r>
          </w:p>
        </w:tc>
        <w:tc>
          <w:tcPr>
            <w:tcW w:w="25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jc w:val="both"/>
              <w:rPr>
                <w:color w:val="000000"/>
                <w:sz w:val="20"/>
                <w:szCs w:val="20"/>
              </w:rPr>
            </w:pPr>
            <w:r>
              <w:rPr>
                <w:color w:val="000000"/>
                <w:sz w:val="20"/>
                <w:szCs w:val="20"/>
              </w:rPr>
              <w:t xml:space="preserve">Обязанность заемщика по предоставлению обеспечения исполнения обязательств по договору и требования к такому обеспечению </w:t>
            </w:r>
          </w:p>
        </w:tc>
        <w:tc>
          <w:tcPr>
            <w:tcW w:w="78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Отсутствует</w:t>
            </w:r>
          </w:p>
        </w:tc>
      </w:tr>
      <w:tr>
        <w:trPr/>
        <w:tc>
          <w:tcPr>
            <w:tcW w:w="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rFonts w:cs="Times New Roman" w:ascii="Times New Roman" w:hAnsi="Times New Roman"/>
                <w:b/>
                <w:sz w:val="20"/>
                <w:szCs w:val="20"/>
              </w:rPr>
              <w:t>12.</w:t>
            </w:r>
          </w:p>
        </w:tc>
        <w:tc>
          <w:tcPr>
            <w:tcW w:w="25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keepLines/>
              <w:widowControl w:val="false"/>
              <w:jc w:val="both"/>
              <w:rPr>
                <w:color w:val="000000"/>
                <w:sz w:val="20"/>
                <w:szCs w:val="20"/>
              </w:rPr>
            </w:pPr>
            <w:r>
              <w:rPr>
                <w:color w:val="000000"/>
                <w:sz w:val="20"/>
                <w:szCs w:val="20"/>
              </w:rPr>
              <w:t xml:space="preserve">Цели использования заемщиком потребительского кредита </w:t>
            </w:r>
          </w:p>
        </w:tc>
        <w:tc>
          <w:tcPr>
            <w:tcW w:w="78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 xml:space="preserve">На цели личного потребления, </w:t>
            </w:r>
            <w:r>
              <w:rPr>
                <w:rFonts w:cs="Times New Roman" w:ascii="Times New Roman" w:hAnsi="Times New Roman"/>
                <w:sz w:val="20"/>
                <w:szCs w:val="20"/>
                <w:lang w:eastAsia="ru-RU"/>
              </w:rPr>
              <w:t>не связанные с осуществлением предпринимательской деятельности.</w:t>
            </w:r>
          </w:p>
        </w:tc>
      </w:tr>
      <w:tr>
        <w:trPr/>
        <w:tc>
          <w:tcPr>
            <w:tcW w:w="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rFonts w:cs="Times New Roman" w:ascii="Times New Roman" w:hAnsi="Times New Roman"/>
                <w:b/>
                <w:sz w:val="20"/>
                <w:szCs w:val="20"/>
              </w:rPr>
              <w:t>13.</w:t>
            </w:r>
          </w:p>
        </w:tc>
        <w:tc>
          <w:tcPr>
            <w:tcW w:w="25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jc w:val="both"/>
              <w:rPr>
                <w:color w:val="000000"/>
                <w:sz w:val="20"/>
                <w:szCs w:val="20"/>
              </w:rPr>
            </w:pPr>
            <w:r>
              <w:rPr>
                <w:color w:val="000000"/>
                <w:sz w:val="20"/>
                <w:szCs w:val="20"/>
              </w:rPr>
              <w:t xml:space="preserve">Ответственность заемщика за ненадлежащее исполнение условий договора, размер неустойки (штрафа, пени) или порядок их определения </w:t>
            </w:r>
          </w:p>
        </w:tc>
        <w:tc>
          <w:tcPr>
            <w:tcW w:w="78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spacing w:lineRule="auto" w:line="240" w:before="0" w:after="0"/>
              <w:jc w:val="both"/>
              <w:rPr>
                <w:rFonts w:ascii="Times New Roman" w:hAnsi="Times New Roman" w:eastAsia="Times New Roman" w:cs="Times New Roman"/>
                <w:strike/>
                <w:sz w:val="20"/>
                <w:szCs w:val="20"/>
                <w:lang w:eastAsia="ru-RU"/>
              </w:rPr>
            </w:pPr>
            <w:r>
              <w:rPr>
                <w:rFonts w:eastAsia="Times New Roman" w:cs="Times New Roman" w:ascii="Times New Roman" w:hAnsi="Times New Roman"/>
                <w:sz w:val="20"/>
                <w:szCs w:val="20"/>
                <w:lang w:eastAsia="ru-RU"/>
              </w:rPr>
              <w:t>За неисполнение или ненадлежащее исполнение Клиентом обязательств по возврату Кредита и (или) уплате процентов, начисленных за пользование Кредитом (Кредитами) взимается неустойка (пени) в размере 0,05% (ноль целых пять сотых) процента годовых, начисляемую на сумму Просроченной задолженности, учитываемой на начало операционного дня, за каждый календарный день просрочки со дня возникновения Просроченной задолженности до дня полного погашения Просроченной задолженности включительно.</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При исчислении неустойки (пени) в расчет принимается фактическое количество календарных дней в периоде, за который производится оплата, а в году - действительное число календарных дней (365 или 366 дней соответственно).</w:t>
            </w:r>
          </w:p>
        </w:tc>
      </w:tr>
      <w:tr>
        <w:trPr/>
        <w:tc>
          <w:tcPr>
            <w:tcW w:w="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jc w:val="center"/>
              <w:rPr/>
            </w:pPr>
            <w:r>
              <w:rPr>
                <w:rFonts w:cs="Times New Roman" w:ascii="Times New Roman" w:hAnsi="Times New Roman"/>
                <w:b/>
                <w:sz w:val="20"/>
                <w:szCs w:val="20"/>
              </w:rPr>
              <w:t>14.</w:t>
            </w:r>
          </w:p>
        </w:tc>
        <w:tc>
          <w:tcPr>
            <w:tcW w:w="25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jc w:val="both"/>
              <w:rPr>
                <w:color w:val="000000"/>
                <w:sz w:val="20"/>
                <w:szCs w:val="20"/>
              </w:rPr>
            </w:pPr>
            <w:r>
              <w:rPr>
                <w:color w:val="000000"/>
                <w:sz w:val="20"/>
                <w:szCs w:val="20"/>
              </w:rPr>
              <w:t xml:space="preserve">Условие об уступке кредитором третьим лицам прав (требований) по договору </w:t>
            </w:r>
          </w:p>
        </w:tc>
        <w:tc>
          <w:tcPr>
            <w:tcW w:w="597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Уступка возможна: настоящим разрешаю Банку полностью или частично уступить права требования по Договору кредитования третьему лицу (в т.ч. организации, не имеющей лицензии на право осуществления банковской деятельности). При этом новому кредитору будут переданы документы, удостоверяющие права требования, и сообщены сведения, имеющие значение для осуществления требования.</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________________</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(подпись Клиента)</w:t>
            </w:r>
          </w:p>
        </w:tc>
        <w:tc>
          <w:tcPr>
            <w:tcW w:w="1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Уступка невозможна</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________________</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(подпись Клиента)</w:t>
            </w:r>
          </w:p>
        </w:tc>
      </w:tr>
      <w:tr>
        <w:trPr/>
        <w:tc>
          <w:tcPr>
            <w:tcW w:w="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rFonts w:cs="Times New Roman" w:ascii="Times New Roman" w:hAnsi="Times New Roman"/>
                <w:b/>
                <w:sz w:val="20"/>
                <w:szCs w:val="20"/>
              </w:rPr>
              <w:t>15.</w:t>
            </w:r>
          </w:p>
        </w:tc>
        <w:tc>
          <w:tcPr>
            <w:tcW w:w="25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jc w:val="both"/>
              <w:rPr>
                <w:color w:val="000000"/>
                <w:sz w:val="20"/>
                <w:szCs w:val="20"/>
              </w:rPr>
            </w:pPr>
            <w:r>
              <w:rPr>
                <w:color w:val="000000"/>
                <w:sz w:val="20"/>
                <w:szCs w:val="20"/>
              </w:rPr>
              <w:t xml:space="preserve">Согласие заемщика с Общими условиями договора </w:t>
            </w:r>
          </w:p>
        </w:tc>
        <w:tc>
          <w:tcPr>
            <w:tcW w:w="78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widowControl w:val="false"/>
              <w:shd w:fill="FFFFFF" w:val="clear"/>
              <w:tabs>
                <w:tab w:val="left" w:pos="0" w:leader="none"/>
              </w:tabs>
              <w:autoSpaceDE w:val="false"/>
              <w:spacing w:lineRule="auto" w:line="240" w:before="0" w:after="0"/>
              <w:ind w:right="74"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Я ознакомлен(на) и согласен(на) с Общими условиями договора потребительского кредита с лимитом кредитования (Кредитная карта), согласен(на) с ними и обязуюсь их выполнять.</w:t>
            </w:r>
          </w:p>
          <w:p>
            <w:pPr>
              <w:pStyle w:val="Normal"/>
              <w:widowControl w:val="false"/>
              <w:shd w:fill="FFFFFF" w:val="clear"/>
              <w:tabs>
                <w:tab w:val="left" w:pos="0" w:leader="none"/>
              </w:tabs>
              <w:autoSpaceDE w:val="false"/>
              <w:spacing w:lineRule="auto" w:line="240" w:before="0" w:after="0"/>
              <w:ind w:right="74" w:hanging="0"/>
              <w:jc w:val="both"/>
              <w:rPr/>
            </w:pPr>
            <w:r>
              <w:rPr>
                <w:rFonts w:eastAsia="Times New Roman" w:cs="Times New Roman" w:ascii="Times New Roman" w:hAnsi="Times New Roman"/>
                <w:sz w:val="20"/>
                <w:szCs w:val="20"/>
                <w:lang w:eastAsia="ru-RU"/>
              </w:rPr>
              <w:t>Общие условия являются</w:t>
            </w:r>
            <w:r>
              <w:rPr>
                <w:rFonts w:eastAsia="Times New Roman" w:cs="Times New Roman" w:ascii="Times New Roman" w:hAnsi="Times New Roman"/>
                <w:bCs/>
                <w:spacing w:val="-4"/>
                <w:sz w:val="20"/>
                <w:szCs w:val="20"/>
                <w:lang w:eastAsia="ru-RU"/>
              </w:rPr>
              <w:t xml:space="preserve"> общедоступными и размещаются на официальном сайте Банка </w:t>
            </w:r>
            <w:hyperlink r:id="rId2">
              <w:r>
                <w:rPr>
                  <w:rStyle w:val="InternetLink"/>
                  <w:rFonts w:eastAsia="Times New Roman" w:cs="Times New Roman" w:ascii="Times New Roman" w:hAnsi="Times New Roman"/>
                  <w:bCs/>
                  <w:spacing w:val="-4"/>
                  <w:sz w:val="20"/>
                  <w:szCs w:val="20"/>
                  <w:lang w:val="en-US" w:eastAsia="ru-RU"/>
                </w:rPr>
                <w:t>www</w:t>
              </w:r>
              <w:r>
                <w:rPr>
                  <w:rStyle w:val="InternetLink"/>
                  <w:rFonts w:eastAsia="Times New Roman" w:cs="Times New Roman" w:ascii="Times New Roman" w:hAnsi="Times New Roman"/>
                  <w:bCs/>
                  <w:spacing w:val="-4"/>
                  <w:sz w:val="20"/>
                  <w:szCs w:val="20"/>
                  <w:lang w:eastAsia="ru-RU"/>
                </w:rPr>
                <w:t>.</w:t>
              </w:r>
              <w:r>
                <w:rPr>
                  <w:rStyle w:val="InternetLink"/>
                  <w:rFonts w:eastAsia="Times New Roman" w:cs="Times New Roman" w:ascii="Times New Roman" w:hAnsi="Times New Roman"/>
                  <w:bCs/>
                  <w:spacing w:val="-4"/>
                  <w:sz w:val="20"/>
                  <w:szCs w:val="20"/>
                  <w:lang w:val="en-US" w:eastAsia="ru-RU"/>
                </w:rPr>
                <w:t>vlbb</w:t>
              </w:r>
              <w:r>
                <w:rPr>
                  <w:rStyle w:val="InternetLink"/>
                  <w:rFonts w:eastAsia="Times New Roman" w:cs="Times New Roman" w:ascii="Times New Roman" w:hAnsi="Times New Roman"/>
                  <w:bCs/>
                  <w:spacing w:val="-4"/>
                  <w:sz w:val="20"/>
                  <w:szCs w:val="20"/>
                  <w:lang w:eastAsia="ru-RU"/>
                </w:rPr>
                <w:t>.</w:t>
              </w:r>
              <w:r>
                <w:rPr>
                  <w:rStyle w:val="InternetLink"/>
                  <w:rFonts w:eastAsia="Times New Roman" w:cs="Times New Roman" w:ascii="Times New Roman" w:hAnsi="Times New Roman"/>
                  <w:bCs/>
                  <w:spacing w:val="-4"/>
                  <w:sz w:val="20"/>
                  <w:szCs w:val="20"/>
                  <w:lang w:val="en-US" w:eastAsia="ru-RU"/>
                </w:rPr>
                <w:t>ru</w:t>
              </w:r>
            </w:hyperlink>
            <w:r>
              <w:rPr>
                <w:rFonts w:eastAsia="Times New Roman" w:cs="Times New Roman" w:ascii="Times New Roman" w:hAnsi="Times New Roman"/>
                <w:bCs/>
                <w:spacing w:val="-4"/>
                <w:sz w:val="20"/>
                <w:szCs w:val="20"/>
                <w:lang w:eastAsia="ru-RU"/>
              </w:rPr>
              <w:t xml:space="preserve"> и в местах обслуживания Клиентов. </w:t>
            </w:r>
          </w:p>
          <w:p>
            <w:pPr>
              <w:pStyle w:val="Normal"/>
              <w:widowControl w:val="false"/>
              <w:shd w:fill="FFFFFF" w:val="clear"/>
              <w:tabs>
                <w:tab w:val="left" w:pos="0" w:leader="none"/>
              </w:tabs>
              <w:autoSpaceDE w:val="false"/>
              <w:spacing w:lineRule="auto" w:line="240" w:before="0" w:after="0"/>
              <w:ind w:right="74" w:hanging="0"/>
              <w:jc w:val="both"/>
              <w:rPr>
                <w:rFonts w:ascii="Times New Roman" w:hAnsi="Times New Roman" w:eastAsia="Times New Roman" w:cs="Times New Roman"/>
                <w:bCs/>
                <w:spacing w:val="-4"/>
                <w:sz w:val="20"/>
                <w:szCs w:val="20"/>
                <w:lang w:eastAsia="ru-RU"/>
              </w:rPr>
            </w:pPr>
            <w:r>
              <w:rPr>
                <w:rFonts w:eastAsia="Times New Roman" w:cs="Times New Roman" w:ascii="Times New Roman" w:hAnsi="Times New Roman"/>
                <w:bCs/>
                <w:spacing w:val="-4"/>
                <w:sz w:val="20"/>
                <w:szCs w:val="20"/>
                <w:lang w:eastAsia="ru-RU"/>
              </w:rPr>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____________________</w:t>
            </w:r>
          </w:p>
          <w:p>
            <w:pPr>
              <w:pStyle w:val="Normal"/>
              <w:spacing w:before="0" w:after="0"/>
              <w:jc w:val="both"/>
              <w:rPr>
                <w:rFonts w:ascii="Times New Roman" w:hAnsi="Times New Roman" w:cs="Times New Roman"/>
                <w:sz w:val="20"/>
                <w:szCs w:val="20"/>
              </w:rPr>
            </w:pPr>
            <w:r>
              <w:rPr>
                <w:rFonts w:cs="Times New Roman" w:ascii="Times New Roman" w:hAnsi="Times New Roman"/>
                <w:sz w:val="20"/>
                <w:szCs w:val="20"/>
              </w:rPr>
              <w:t>(подпись Клиента)</w:t>
            </w:r>
          </w:p>
        </w:tc>
      </w:tr>
      <w:tr>
        <w:trPr/>
        <w:tc>
          <w:tcPr>
            <w:tcW w:w="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keepNext w:val="true"/>
              <w:spacing w:before="0" w:after="200"/>
              <w:jc w:val="center"/>
              <w:rPr/>
            </w:pPr>
            <w:r>
              <w:rPr>
                <w:rFonts w:cs="Times New Roman" w:ascii="Times New Roman" w:hAnsi="Times New Roman"/>
                <w:b/>
                <w:sz w:val="20"/>
                <w:szCs w:val="20"/>
              </w:rPr>
              <w:t>16.</w:t>
            </w:r>
          </w:p>
        </w:tc>
        <w:tc>
          <w:tcPr>
            <w:tcW w:w="25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keepNext w:val="true"/>
              <w:jc w:val="both"/>
              <w:rPr>
                <w:color w:val="000000"/>
                <w:sz w:val="20"/>
                <w:szCs w:val="20"/>
              </w:rPr>
            </w:pPr>
            <w:r>
              <w:rPr>
                <w:color w:val="000000"/>
                <w:sz w:val="20"/>
                <w:szCs w:val="20"/>
              </w:rPr>
              <w:t xml:space="preserve">Услуги, оказываемые кредитором заемщику за отдельную плату и необходимые для заключения договора, их цена или порядок ее определения, а также согласие заемщика на оказание таких услуг </w:t>
            </w:r>
          </w:p>
        </w:tc>
        <w:tc>
          <w:tcPr>
            <w:tcW w:w="78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keepNext w:val="true"/>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Не применимо.</w:t>
            </w:r>
          </w:p>
        </w:tc>
      </w:tr>
      <w:tr>
        <w:trPr>
          <w:trHeight w:val="9165" w:hRule="atLeast"/>
          <w:cantSplit w:val="true"/>
        </w:trPr>
        <w:tc>
          <w:tcPr>
            <w:tcW w:w="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rFonts w:cs="Times New Roman" w:ascii="Times New Roman" w:hAnsi="Times New Roman"/>
                <w:b/>
                <w:sz w:val="20"/>
                <w:szCs w:val="20"/>
              </w:rPr>
              <w:t>17.</w:t>
            </w:r>
          </w:p>
        </w:tc>
        <w:tc>
          <w:tcPr>
            <w:tcW w:w="25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jc w:val="both"/>
              <w:rPr>
                <w:color w:val="000000"/>
                <w:sz w:val="20"/>
                <w:szCs w:val="20"/>
              </w:rPr>
            </w:pPr>
            <w:r>
              <w:rPr>
                <w:color w:val="000000"/>
                <w:sz w:val="20"/>
                <w:szCs w:val="20"/>
              </w:rPr>
              <w:t>Способ обмена информацией между кредитором и заемщиком</w:t>
            </w:r>
          </w:p>
        </w:tc>
        <w:tc>
          <w:tcPr>
            <w:tcW w:w="78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tabs>
                <w:tab w:val="left" w:pos="851" w:leader="none"/>
                <w:tab w:val="left" w:pos="5445" w:leader="none"/>
              </w:tabs>
              <w:spacing w:lineRule="auto" w:line="216" w:before="0" w:after="0"/>
              <w:jc w:val="both"/>
              <w:rPr/>
            </w:pPr>
            <w:r>
              <w:rPr>
                <w:rFonts w:eastAsia="Times New Roman" w:cs="Times New Roman" w:ascii="Times New Roman" w:hAnsi="Times New Roman"/>
                <w:sz w:val="20"/>
                <w:szCs w:val="20"/>
                <w:lang w:eastAsia="ru-RU"/>
              </w:rPr>
              <w:t xml:space="preserve">Обмен информацией может осуществляться одним из следующих способов: посредством телефонной, почтовой связи, посредством электронной почты или </w:t>
            </w:r>
            <w:r>
              <w:rPr>
                <w:rFonts w:eastAsia="Times New Roman" w:cs="Times New Roman" w:ascii="Times New Roman" w:hAnsi="Times New Roman"/>
                <w:sz w:val="20"/>
                <w:szCs w:val="20"/>
                <w:lang w:val="en-US" w:eastAsia="ru-RU"/>
              </w:rPr>
              <w:t>SMS</w:t>
            </w:r>
            <w:r>
              <w:rPr>
                <w:rFonts w:eastAsia="Times New Roman" w:cs="Times New Roman" w:ascii="Times New Roman" w:hAnsi="Times New Roman"/>
                <w:sz w:val="20"/>
                <w:szCs w:val="20"/>
                <w:lang w:eastAsia="ru-RU"/>
              </w:rPr>
              <w:t xml:space="preserve">- сообщений, посредством использования системы </w:t>
            </w:r>
            <w:r>
              <w:rPr>
                <w:rFonts w:cs="Times New Roman" w:ascii="Times New Roman" w:hAnsi="Times New Roman"/>
                <w:sz w:val="20"/>
                <w:szCs w:val="20"/>
              </w:rPr>
              <w:t xml:space="preserve">«Интернет-банк Faktura.ru» </w:t>
            </w:r>
            <w:r>
              <w:rPr>
                <w:rFonts w:eastAsia="Times New Roman" w:cs="Times New Roman" w:ascii="Times New Roman" w:hAnsi="Times New Roman"/>
                <w:sz w:val="20"/>
                <w:szCs w:val="20"/>
                <w:lang w:eastAsia="ru-RU"/>
              </w:rPr>
              <w:t>и/или посредством личного обращения в Офис Банка по месту ведения Счета.</w:t>
            </w:r>
          </w:p>
          <w:p>
            <w:pPr>
              <w:pStyle w:val="Normal"/>
              <w:tabs>
                <w:tab w:val="left" w:pos="851" w:leader="none"/>
                <w:tab w:val="left" w:pos="5445" w:leader="none"/>
              </w:tabs>
              <w:spacing w:lineRule="auto" w:line="216"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 случае обмена информацией посредством почтовой связи такая информация должна быть направлена по адресу, указанному в Заявлении-анкете на получение Кредитной карты или в документе, предоставленном Клиентом, в соответствии с положениями Общих условий. Уведомление/сообщение будет считаться направленным надлежащим образом, если оно доставлено по адресу, указанному в настоящем пункте.</w:t>
            </w:r>
          </w:p>
          <w:p>
            <w:pPr>
              <w:pStyle w:val="Normal"/>
              <w:tabs>
                <w:tab w:val="left" w:pos="851" w:leader="none"/>
                <w:tab w:val="left" w:pos="5445" w:leader="none"/>
              </w:tabs>
              <w:spacing w:lineRule="auto" w:line="216" w:before="0" w:after="0"/>
              <w:jc w:val="both"/>
              <w:rPr>
                <w:rFonts w:ascii="Times New Roman" w:hAnsi="Times New Roman" w:eastAsia="Times New Roman" w:cs="Times New Roman"/>
                <w:strike/>
                <w:sz w:val="20"/>
                <w:szCs w:val="20"/>
                <w:lang w:eastAsia="ru-RU"/>
              </w:rPr>
            </w:pPr>
            <w:r>
              <w:rPr>
                <w:rFonts w:eastAsia="Times New Roman" w:cs="Times New Roman" w:ascii="Times New Roman" w:hAnsi="Times New Roman"/>
                <w:sz w:val="20"/>
                <w:szCs w:val="20"/>
                <w:lang w:eastAsia="ru-RU"/>
              </w:rPr>
              <w:t xml:space="preserve">1.Информацию о размере и сроках уплаты МОП, об увеличении/уменьшении Лимита кредитования, о новом (уточненном, в связи с изменением условий </w:t>
            </w:r>
            <w:r>
              <w:rPr>
                <w:rFonts w:eastAsia="Times New Roman" w:cs="Times New Roman" w:ascii="Times New Roman" w:hAnsi="Times New Roman"/>
                <w:strike/>
                <w:sz w:val="20"/>
                <w:szCs w:val="20"/>
                <w:lang w:eastAsia="ru-RU"/>
              </w:rPr>
              <w:t>настоящего</w:t>
            </w:r>
            <w:r>
              <w:rPr>
                <w:rFonts w:eastAsia="Times New Roman" w:cs="Times New Roman" w:ascii="Times New Roman" w:hAnsi="Times New Roman"/>
                <w:sz w:val="20"/>
                <w:szCs w:val="20"/>
                <w:lang w:eastAsia="ru-RU"/>
              </w:rPr>
              <w:t xml:space="preserve"> Договора кредитования) значении полной стоимости кредита Банк направляет посредством </w:t>
            </w:r>
            <w:r>
              <w:rPr>
                <w:rFonts w:eastAsia="Times New Roman" w:cs="Times New Roman" w:ascii="Times New Roman" w:hAnsi="Times New Roman"/>
                <w:sz w:val="20"/>
                <w:szCs w:val="20"/>
                <w:lang w:val="en-US" w:eastAsia="ru-RU"/>
              </w:rPr>
              <w:t>SMS</w:t>
            </w:r>
            <w:r>
              <w:rPr>
                <w:rFonts w:eastAsia="Times New Roman" w:cs="Times New Roman" w:ascii="Times New Roman" w:hAnsi="Times New Roman"/>
                <w:sz w:val="20"/>
                <w:szCs w:val="20"/>
                <w:lang w:eastAsia="ru-RU"/>
              </w:rPr>
              <w:t xml:space="preserve"> -сообщений на номер мобильного телефона, указанный в Заявлении-анкете на получение Кредитной карты или в документе, предоставленном Клиентом, в соответствии с положениями Общих условий.</w:t>
            </w:r>
          </w:p>
          <w:p>
            <w:pPr>
              <w:pStyle w:val="Normal"/>
              <w:tabs>
                <w:tab w:val="left" w:pos="851" w:leader="none"/>
                <w:tab w:val="left" w:pos="5445" w:leader="none"/>
              </w:tabs>
              <w:spacing w:lineRule="auto" w:line="216" w:before="0" w:after="0"/>
              <w:jc w:val="both"/>
              <w:rPr/>
            </w:pPr>
            <w:r>
              <w:rPr>
                <w:rFonts w:eastAsia="Times New Roman" w:cs="Times New Roman" w:ascii="Times New Roman" w:hAnsi="Times New Roman"/>
                <w:sz w:val="20"/>
                <w:szCs w:val="20"/>
                <w:lang w:eastAsia="ru-RU"/>
              </w:rPr>
              <w:t xml:space="preserve">2.Информацию о Кредите (в т.ч. о наличии и размере Просроченной задолженности, размере Задолженности, уменьшении или отмене неустойки (пени), установлении периода, в который она не взимается, принятии решения об отказе взимать неустойку (пени), предоставлении отсрочки уплаты начисленной неустойки (пени), отказе в предоставлении Кредитов, об увеличении, уменьшении или аннулировании Лимита Кредитной карты, изменении Общих условий), а также иную информацию Банк направляет посредством телефонной, почтовой связи, электронной почты или </w:t>
            </w:r>
            <w:r>
              <w:rPr>
                <w:rFonts w:eastAsia="Times New Roman" w:cs="Times New Roman" w:ascii="Times New Roman" w:hAnsi="Times New Roman"/>
                <w:sz w:val="20"/>
                <w:szCs w:val="20"/>
                <w:lang w:val="en-US" w:eastAsia="ru-RU"/>
              </w:rPr>
              <w:t>SMS</w:t>
            </w:r>
            <w:r>
              <w:rPr>
                <w:rFonts w:eastAsia="Times New Roman" w:cs="Times New Roman" w:ascii="Times New Roman" w:hAnsi="Times New Roman"/>
                <w:sz w:val="20"/>
                <w:szCs w:val="20"/>
                <w:lang w:eastAsia="ru-RU"/>
              </w:rPr>
              <w:t xml:space="preserve">-сообщений, с использованием системы </w:t>
            </w:r>
            <w:r>
              <w:rPr>
                <w:rFonts w:cs="Times New Roman" w:ascii="Times New Roman" w:hAnsi="Times New Roman"/>
                <w:sz w:val="20"/>
                <w:szCs w:val="20"/>
              </w:rPr>
              <w:t xml:space="preserve">«Интернет-банк Faktura.ru» </w:t>
            </w:r>
            <w:r>
              <w:rPr>
                <w:rFonts w:eastAsia="Times New Roman" w:cs="Times New Roman" w:ascii="Times New Roman" w:hAnsi="Times New Roman"/>
                <w:sz w:val="20"/>
                <w:szCs w:val="20"/>
                <w:lang w:eastAsia="ru-RU"/>
              </w:rPr>
              <w:t xml:space="preserve"> и/или при личном обращении Клиента в Офис Банка по месту ведения Счета. В случае изменения Общих условий Банк также обеспечивает Клиенту доступ к информации об указанных изменениях путем ее размещения на информационных стендах в Офисах Банка, а также на официальном Сайте Банка </w:t>
            </w:r>
            <w:hyperlink r:id="rId3">
              <w:r>
                <w:rPr>
                  <w:rStyle w:val="InternetLink"/>
                  <w:rFonts w:eastAsia="Times New Roman" w:cs="Times New Roman" w:ascii="Times New Roman" w:hAnsi="Times New Roman"/>
                  <w:bCs/>
                  <w:spacing w:val="-4"/>
                  <w:sz w:val="20"/>
                  <w:szCs w:val="20"/>
                  <w:lang w:val="en-US" w:eastAsia="ru-RU"/>
                </w:rPr>
                <w:t>www</w:t>
              </w:r>
              <w:r>
                <w:rPr>
                  <w:rStyle w:val="InternetLink"/>
                  <w:rFonts w:eastAsia="Times New Roman" w:cs="Times New Roman" w:ascii="Times New Roman" w:hAnsi="Times New Roman"/>
                  <w:bCs/>
                  <w:spacing w:val="-4"/>
                  <w:sz w:val="20"/>
                  <w:szCs w:val="20"/>
                  <w:lang w:eastAsia="ru-RU"/>
                </w:rPr>
                <w:t>.</w:t>
              </w:r>
              <w:r>
                <w:rPr>
                  <w:rStyle w:val="InternetLink"/>
                  <w:rFonts w:eastAsia="Times New Roman" w:cs="Times New Roman" w:ascii="Times New Roman" w:hAnsi="Times New Roman"/>
                  <w:bCs/>
                  <w:spacing w:val="-4"/>
                  <w:sz w:val="20"/>
                  <w:szCs w:val="20"/>
                  <w:lang w:val="en-US" w:eastAsia="ru-RU"/>
                </w:rPr>
                <w:t>vlbb</w:t>
              </w:r>
              <w:r>
                <w:rPr>
                  <w:rStyle w:val="InternetLink"/>
                  <w:rFonts w:eastAsia="Times New Roman" w:cs="Times New Roman" w:ascii="Times New Roman" w:hAnsi="Times New Roman"/>
                  <w:bCs/>
                  <w:spacing w:val="-4"/>
                  <w:sz w:val="20"/>
                  <w:szCs w:val="20"/>
                  <w:lang w:eastAsia="ru-RU"/>
                </w:rPr>
                <w:t>.</w:t>
              </w:r>
              <w:r>
                <w:rPr>
                  <w:rStyle w:val="InternetLink"/>
                  <w:rFonts w:eastAsia="Times New Roman" w:cs="Times New Roman" w:ascii="Times New Roman" w:hAnsi="Times New Roman"/>
                  <w:bCs/>
                  <w:spacing w:val="-4"/>
                  <w:sz w:val="20"/>
                  <w:szCs w:val="20"/>
                  <w:lang w:val="en-US" w:eastAsia="ru-RU"/>
                </w:rPr>
                <w:t>ru</w:t>
              </w:r>
            </w:hyperlink>
            <w:r>
              <w:rPr>
                <w:rFonts w:eastAsia="Times New Roman" w:cs="Times New Roman" w:ascii="Times New Roman" w:hAnsi="Times New Roman"/>
                <w:sz w:val="20"/>
                <w:szCs w:val="20"/>
                <w:lang w:eastAsia="ru-RU"/>
              </w:rPr>
              <w:t>. При этом Банк вправе использовать один из указанных способов или несколько способов одновременно.</w:t>
            </w:r>
          </w:p>
          <w:p>
            <w:pPr>
              <w:pStyle w:val="Norma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3.Уведомление о расторжении Договора кредитования и (или) требования о досрочном возврате всех предоставленных в рамках Договора кредитования Кредитов, процентов за предоставленные Кредиты, неустойки (пени), задолженности сверх установленного Расходного лимита и начисленных на нее процентов, комиссий Банка, предусмотренных Договором Счета и Договором о выдаче и использовании Кредитной карты направляются Банком Клиенту заказным письмом с уведомлением о вручении по адресу, указанному в Заявлении-анкете на получение Кредитной карты или в документе, предоставленном Клиентом, в соответствии с положениями Общих условий, либо выдается Клиенту лично под роспись при его обращении в Офис Банка по месту ведения Счета.</w:t>
            </w:r>
          </w:p>
          <w:p>
            <w:pPr>
              <w:pStyle w:val="Normal"/>
              <w:spacing w:lineRule="auto" w:line="240" w:before="0" w:after="0"/>
              <w:jc w:val="both"/>
              <w:rPr>
                <w:rFonts w:ascii="Times New Roman" w:hAnsi="Times New Roman" w:cs="Times New Roman"/>
                <w:strike/>
                <w:sz w:val="20"/>
                <w:szCs w:val="20"/>
              </w:rPr>
            </w:pPr>
            <w:r>
              <w:rPr>
                <w:rFonts w:eastAsia="Times New Roman" w:cs="Times New Roman" w:ascii="Times New Roman" w:hAnsi="Times New Roman"/>
                <w:sz w:val="20"/>
                <w:szCs w:val="20"/>
                <w:lang w:eastAsia="ru-RU"/>
              </w:rPr>
              <w:t>4.Иные необходимые сообщения передаются Сторонами или их уполномоченными представителями любым доступным способом, в том числе посредством заказного письма с уведомлением о вручении, с использованием систем дистанционного обслуживания, а также при личном обращении Клиента в Офис Банка по месту ведения Счета</w:t>
            </w:r>
            <w:r>
              <w:rPr>
                <w:rFonts w:cs="Times New Roman" w:ascii="Times New Roman" w:hAnsi="Times New Roman"/>
                <w:sz w:val="20"/>
                <w:szCs w:val="20"/>
              </w:rPr>
              <w:t>.</w:t>
            </w:r>
          </w:p>
        </w:tc>
      </w:tr>
      <w:tr>
        <w:trPr>
          <w:trHeight w:val="9165" w:hRule="atLeast"/>
          <w:cantSplit w:val="true"/>
        </w:trPr>
        <w:tc>
          <w:tcPr>
            <w:tcW w:w="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rPr>
                <w:rFonts w:ascii="Times New Roman" w:hAnsi="Times New Roman" w:cs="Times New Roman"/>
                <w:b/>
                <w:b/>
                <w:sz w:val="20"/>
                <w:szCs w:val="20"/>
              </w:rPr>
            </w:pPr>
            <w:r>
              <w:rPr>
                <w:rFonts w:cs="Times New Roman" w:ascii="Times New Roman" w:hAnsi="Times New Roman"/>
                <w:b/>
                <w:sz w:val="20"/>
                <w:szCs w:val="20"/>
              </w:rPr>
              <w:t>18.</w:t>
            </w:r>
          </w:p>
        </w:tc>
        <w:tc>
          <w:tcPr>
            <w:tcW w:w="25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rPr>
                <w:color w:val="000000"/>
                <w:sz w:val="20"/>
                <w:szCs w:val="20"/>
              </w:rPr>
            </w:pPr>
            <w:r>
              <w:rPr>
                <w:color w:val="000000"/>
                <w:sz w:val="20"/>
                <w:szCs w:val="20"/>
              </w:rPr>
              <w:t>Согласие</w:t>
            </w:r>
          </w:p>
          <w:p>
            <w:pPr>
              <w:pStyle w:val="Default"/>
              <w:rPr>
                <w:color w:val="000000"/>
                <w:sz w:val="20"/>
                <w:szCs w:val="20"/>
              </w:rPr>
            </w:pPr>
            <w:r>
              <w:rPr>
                <w:color w:val="000000"/>
                <w:sz w:val="20"/>
                <w:szCs w:val="20"/>
              </w:rPr>
              <w:t>Заемщика с условием кредитного договора о праве Банка взыскать</w:t>
            </w:r>
          </w:p>
          <w:p>
            <w:pPr>
              <w:pStyle w:val="Default"/>
              <w:rPr>
                <w:color w:val="000000"/>
                <w:sz w:val="20"/>
                <w:szCs w:val="20"/>
              </w:rPr>
            </w:pPr>
            <w:r>
              <w:rPr>
                <w:color w:val="000000"/>
                <w:sz w:val="20"/>
                <w:szCs w:val="20"/>
              </w:rPr>
              <w:t>Просроченную задолженность по</w:t>
            </w:r>
          </w:p>
          <w:p>
            <w:pPr>
              <w:pStyle w:val="Default"/>
              <w:rPr>
                <w:color w:val="000000"/>
                <w:sz w:val="20"/>
                <w:szCs w:val="20"/>
              </w:rPr>
            </w:pPr>
            <w:r>
              <w:rPr>
                <w:color w:val="000000"/>
                <w:sz w:val="20"/>
                <w:szCs w:val="20"/>
              </w:rPr>
              <w:t xml:space="preserve">Исполнительной  надписи нотариуса без обращения в суд в порядке, установленном законодательством о нотариате и законодательством РФ </w:t>
            </w:r>
          </w:p>
          <w:p>
            <w:pPr>
              <w:pStyle w:val="Default"/>
              <w:rPr>
                <w:color w:val="000000"/>
                <w:sz w:val="20"/>
                <w:szCs w:val="20"/>
              </w:rPr>
            </w:pPr>
            <w:r>
              <w:rPr>
                <w:color w:val="000000"/>
                <w:sz w:val="20"/>
                <w:szCs w:val="20"/>
              </w:rPr>
              <w:t>об исполнительном производстве</w:t>
            </w:r>
          </w:p>
        </w:tc>
        <w:tc>
          <w:tcPr>
            <w:tcW w:w="78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tabs>
                <w:tab w:val="left" w:pos="851" w:leader="none"/>
                <w:tab w:val="left" w:pos="5445" w:leader="none"/>
              </w:tabs>
              <w:spacing w:lineRule="auto" w:line="216"/>
              <w:jc w:val="both"/>
              <w:rPr/>
            </w:pPr>
            <w:r>
              <w:rPr>
                <w:rFonts w:eastAsia="Times New Roman" w:cs="Times New Roman" w:ascii="Times New Roman" w:hAnsi="Times New Roman"/>
                <w:sz w:val="20"/>
                <w:szCs w:val="20"/>
                <w:lang w:eastAsia="ru-RU"/>
              </w:rPr>
              <w:t xml:space="preserve">Согласен___________                                       </w:t>
            </w:r>
          </w:p>
          <w:p>
            <w:pPr>
              <w:pStyle w:val="Normal"/>
              <w:tabs>
                <w:tab w:val="left" w:pos="851" w:leader="none"/>
                <w:tab w:val="left" w:pos="5445" w:leader="none"/>
              </w:tabs>
              <w:spacing w:lineRule="auto" w:line="216"/>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(подпись Заемщика)</w:t>
            </w:r>
          </w:p>
          <w:p>
            <w:pPr>
              <w:pStyle w:val="Normal"/>
              <w:tabs>
                <w:tab w:val="left" w:pos="851" w:leader="none"/>
                <w:tab w:val="left" w:pos="5445" w:leader="none"/>
              </w:tabs>
              <w:spacing w:lineRule="auto" w:line="216"/>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tabs>
                <w:tab w:val="left" w:pos="851" w:leader="none"/>
                <w:tab w:val="left" w:pos="5445" w:leader="none"/>
              </w:tabs>
              <w:spacing w:lineRule="auto" w:line="216"/>
              <w:jc w:val="both"/>
              <w:rPr/>
            </w:pPr>
            <w:r>
              <w:rPr>
                <w:rFonts w:eastAsia="Times New Roman" w:cs="Times New Roman" w:ascii="Times New Roman" w:hAnsi="Times New Roman"/>
                <w:sz w:val="20"/>
                <w:szCs w:val="20"/>
                <w:lang w:eastAsia="ru-RU"/>
              </w:rPr>
              <w:t xml:space="preserve">Не согласен_______________                                       </w:t>
            </w:r>
          </w:p>
          <w:p>
            <w:pPr>
              <w:pStyle w:val="Normal"/>
              <w:tabs>
                <w:tab w:val="left" w:pos="851" w:leader="none"/>
                <w:tab w:val="left" w:pos="5445" w:leader="none"/>
              </w:tabs>
              <w:spacing w:lineRule="auto" w:line="216" w:before="0" w:after="20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(подпись Заемщика)</w:t>
            </w:r>
          </w:p>
        </w:tc>
      </w:tr>
      <w:tr>
        <w:trPr/>
        <w:tc>
          <w:tcPr>
            <w:tcW w:w="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keepNext w:val="true"/>
              <w:spacing w:before="0" w:after="200"/>
              <w:jc w:val="center"/>
              <w:rPr/>
            </w:pPr>
            <w:r>
              <w:rPr>
                <w:rFonts w:cs="Times New Roman" w:ascii="Times New Roman" w:hAnsi="Times New Roman"/>
                <w:b/>
                <w:sz w:val="20"/>
                <w:szCs w:val="20"/>
              </w:rPr>
              <w:t>19.</w:t>
            </w:r>
          </w:p>
        </w:tc>
        <w:tc>
          <w:tcPr>
            <w:tcW w:w="25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Default"/>
              <w:keepNext w:val="true"/>
              <w:jc w:val="both"/>
              <w:rPr>
                <w:color w:val="000000"/>
                <w:sz w:val="20"/>
                <w:szCs w:val="20"/>
              </w:rPr>
            </w:pPr>
            <w:r>
              <w:rPr>
                <w:bCs/>
                <w:color w:val="000000"/>
                <w:sz w:val="20"/>
                <w:szCs w:val="20"/>
              </w:rPr>
              <w:t xml:space="preserve">Условие о заранее данном акцепте </w:t>
            </w:r>
          </w:p>
          <w:p>
            <w:pPr>
              <w:pStyle w:val="Default"/>
              <w:keepNext w:val="true"/>
              <w:jc w:val="both"/>
              <w:rPr>
                <w:color w:val="000000"/>
                <w:sz w:val="20"/>
                <w:szCs w:val="20"/>
              </w:rPr>
            </w:pPr>
            <w:r>
              <w:rPr>
                <w:color w:val="000000"/>
                <w:sz w:val="20"/>
                <w:szCs w:val="20"/>
              </w:rPr>
            </w:r>
          </w:p>
        </w:tc>
        <w:tc>
          <w:tcPr>
            <w:tcW w:w="78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keepNext w:val="true"/>
              <w:spacing w:lineRule="auto" w:line="240" w:before="0" w:after="20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Банк вправе без дополнительного согласия Клиента (в порядке заранее данного акцепта) списывать со Счета карты, денежные средства в погашение Задолженности, в т.ч. по предоставленным в соответствии с Договором Кредитования Кредитам, уплате процентов, начисленных за пользование Кредитами, процентов за пользование денежными средствами, полученными сверх Расходного лимита, неустойки (пени), начисленной за неисполнение или ненадлежащее исполнение Клиентом обязательств по возврату Кредитов и (или) уплате процентов, начисленных за пользование Кредитами, денежные средства, ошибочно зачисленные Банком на Счет карты, а также расходы Банка по приостановке операций по Счету в порядке, сроки и в объемах, предусмотренных Общими условиями. </w:t>
            </w:r>
          </w:p>
          <w:p>
            <w:pPr>
              <w:pStyle w:val="Normal"/>
              <w:keepNext w:val="true"/>
              <w:spacing w:lineRule="auto" w:line="240" w:before="28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Согласен __________________</w:t>
            </w:r>
          </w:p>
          <w:p>
            <w:pPr>
              <w:pStyle w:val="Default"/>
              <w:keepNext w:val="true"/>
              <w:jc w:val="both"/>
              <w:rPr>
                <w:rFonts w:eastAsia="Times New Roman"/>
                <w:sz w:val="20"/>
                <w:szCs w:val="20"/>
              </w:rPr>
            </w:pPr>
            <w:r>
              <w:rPr>
                <w:rFonts w:eastAsia="Times New Roman"/>
                <w:sz w:val="20"/>
                <w:szCs w:val="20"/>
              </w:rPr>
              <w:t xml:space="preserve">                   </w:t>
            </w:r>
            <w:r>
              <w:rPr>
                <w:rFonts w:eastAsia="Times New Roman"/>
                <w:sz w:val="20"/>
                <w:szCs w:val="20"/>
              </w:rPr>
              <w:t>(подпись Клиента)</w:t>
            </w:r>
          </w:p>
          <w:p>
            <w:pPr>
              <w:pStyle w:val="Normal"/>
              <w:keepNext w:val="tru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keepNext w:val="true"/>
              <w:spacing w:lineRule="auto" w:line="240" w:before="0" w:after="0"/>
              <w:jc w:val="both"/>
              <w:rPr>
                <w:rFonts w:ascii="Times New Roman" w:hAnsi="Times New Roman" w:eastAsia="Times New Roman" w:cs="Times New Roman"/>
                <w:i/>
                <w:i/>
                <w:sz w:val="20"/>
                <w:szCs w:val="20"/>
                <w:lang w:eastAsia="ru-RU"/>
              </w:rPr>
            </w:pPr>
            <w:r>
              <w:rPr>
                <w:rFonts w:cs="Arial" w:ascii="Arial" w:hAnsi="Arial"/>
                <w:i/>
                <w:color w:val="0070C0"/>
                <w:spacing w:val="-4"/>
                <w:sz w:val="16"/>
                <w:szCs w:val="16"/>
              </w:rPr>
              <w:t>А) Редакция буллита «А» используется в случае наличия открытых счетов в Банке)</w:t>
            </w:r>
          </w:p>
          <w:p>
            <w:pPr>
              <w:pStyle w:val="Normal"/>
              <w:keepNext w:val="true"/>
              <w:spacing w:lineRule="auto" w:line="240" w:before="0" w:after="0"/>
              <w:jc w:val="both"/>
              <w:rPr/>
            </w:pPr>
            <w:r>
              <w:rPr>
                <w:rFonts w:eastAsia="Times New Roman" w:cs="Times New Roman" w:ascii="Times New Roman" w:hAnsi="Times New Roman"/>
                <w:sz w:val="20"/>
                <w:szCs w:val="20"/>
                <w:lang w:val="ru-RU" w:eastAsia="ru-RU"/>
              </w:rPr>
              <w:t>« Банк вправе без дополнительного согласия Клиента (в порядке заранее данного акцепта) с</w:t>
            </w:r>
            <w:r>
              <w:rPr>
                <w:rFonts w:eastAsia="Times New Roman" w:cs="Times New Roman" w:ascii="Times New Roman" w:hAnsi="Times New Roman"/>
                <w:sz w:val="20"/>
                <w:szCs w:val="20"/>
                <w:lang w:val="ru-RU"/>
              </w:rPr>
              <w:t>писывать денежные средства в счет погашения Задолженности по настоящему Договору кредитования (в том числе Просроченной задолженности) со счета(-ов) Клиента,</w:t>
            </w:r>
            <w:r>
              <w:rPr/>
              <w:t xml:space="preserve"> открытого (ых) в  Банке:</w:t>
            </w:r>
          </w:p>
          <w:tbl>
            <w:tblPr>
              <w:tblW w:w="760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7600"/>
            </w:tblGrid>
            <w:tr>
              <w:trPr/>
              <w:tc>
                <w:tcPr>
                  <w:tcW w:w="7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keepNext w:val="tru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_______________________________________</w:t>
                  </w:r>
                  <w:r>
                    <w:rPr>
                      <w:rFonts w:eastAsia="Times New Roman" w:cs="Times New Roman" w:ascii="Times New Roman" w:hAnsi="Times New Roman"/>
                      <w:sz w:val="20"/>
                      <w:szCs w:val="20"/>
                      <w:lang w:val="ru-RU"/>
                    </w:rPr>
                    <w:t>,</w:t>
                  </w:r>
                </w:p>
              </w:tc>
            </w:tr>
            <w:tr>
              <w:trPr/>
              <w:tc>
                <w:tcPr>
                  <w:tcW w:w="7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keepNext w:val="tru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_______________________________________</w:t>
                  </w:r>
                  <w:r>
                    <w:rPr>
                      <w:rFonts w:eastAsia="Times New Roman" w:cs="Times New Roman" w:ascii="Times New Roman" w:hAnsi="Times New Roman"/>
                      <w:sz w:val="20"/>
                      <w:szCs w:val="20"/>
                      <w:lang w:val="ru-RU"/>
                    </w:rPr>
                    <w:t>,</w:t>
                  </w:r>
                </w:p>
              </w:tc>
            </w:tr>
            <w:tr>
              <w:trPr/>
              <w:tc>
                <w:tcPr>
                  <w:tcW w:w="76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keepNext w:val="true"/>
                    <w:spacing w:lineRule="auto" w:line="240" w:before="0" w:after="0"/>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_______________________________________,</w:t>
                  </w:r>
                </w:p>
              </w:tc>
            </w:tr>
          </w:tbl>
          <w:p>
            <w:pPr>
              <w:pStyle w:val="Normal"/>
              <w:keepNext w:val="true"/>
              <w:spacing w:lineRule="auto" w:line="240" w:before="0" w:after="0"/>
              <w:jc w:val="both"/>
              <w:rPr/>
            </w:pPr>
            <w:r>
              <w:rPr>
                <w:rFonts w:eastAsia="Times New Roman" w:cs="Times New Roman" w:ascii="Times New Roman" w:hAnsi="Times New Roman"/>
                <w:sz w:val="20"/>
                <w:szCs w:val="20"/>
                <w:lang w:val="ru-RU"/>
              </w:rPr>
              <w:t>в порядке, установленном действующим</w:t>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lang w:val="ru-RU"/>
              </w:rPr>
              <w:t>законодательством РФ.</w:t>
            </w:r>
          </w:p>
          <w:p>
            <w:pPr>
              <w:pStyle w:val="Normal"/>
              <w:keepNext w:val="true"/>
              <w:spacing w:lineRule="auto" w:line="240" w:before="28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Согласен __________________</w:t>
            </w:r>
          </w:p>
          <w:p>
            <w:pPr>
              <w:pStyle w:val="Default"/>
              <w:keepNext w:val="true"/>
              <w:jc w:val="both"/>
              <w:rPr>
                <w:rFonts w:eastAsia="Times New Roman"/>
                <w:sz w:val="20"/>
                <w:szCs w:val="20"/>
              </w:rPr>
            </w:pPr>
            <w:r>
              <w:rPr>
                <w:rFonts w:eastAsia="Times New Roman"/>
                <w:sz w:val="20"/>
                <w:szCs w:val="20"/>
              </w:rPr>
              <w:t xml:space="preserve">                   </w:t>
            </w:r>
            <w:r>
              <w:rPr>
                <w:rFonts w:eastAsia="Times New Roman"/>
                <w:sz w:val="20"/>
                <w:szCs w:val="20"/>
              </w:rPr>
              <w:t>(подпись Клиента)</w:t>
            </w:r>
          </w:p>
          <w:p>
            <w:pPr>
              <w:pStyle w:val="Default"/>
              <w:keepNext w:val="true"/>
              <w:jc w:val="both"/>
              <w:rPr>
                <w:rFonts w:eastAsia="Times New Roman"/>
                <w:color w:val="000000"/>
                <w:sz w:val="20"/>
                <w:szCs w:val="20"/>
              </w:rPr>
            </w:pPr>
            <w:r>
              <w:rPr>
                <w:rFonts w:eastAsia="Times New Roman"/>
                <w:color w:val="000000"/>
                <w:sz w:val="20"/>
                <w:szCs w:val="20"/>
              </w:rPr>
            </w:r>
          </w:p>
        </w:tc>
      </w:tr>
      <w:tr>
        <w:trPr/>
        <w:tc>
          <w:tcPr>
            <w:tcW w:w="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rFonts w:cs="Times New Roman" w:ascii="Times New Roman" w:hAnsi="Times New Roman"/>
                <w:b/>
                <w:sz w:val="20"/>
                <w:szCs w:val="20"/>
              </w:rPr>
              <w:t>20.</w:t>
            </w:r>
          </w:p>
        </w:tc>
        <w:tc>
          <w:tcPr>
            <w:tcW w:w="25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lineRule="auto" w:line="240" w:before="0" w:after="0"/>
              <w:jc w:val="both"/>
              <w:rPr>
                <w:rFonts w:ascii="Times New Roman" w:hAnsi="Times New Roman" w:cs="Times New Roman"/>
                <w:bCs/>
                <w:sz w:val="20"/>
                <w:szCs w:val="20"/>
                <w:lang w:eastAsia="ru-RU"/>
              </w:rPr>
            </w:pPr>
            <w:r>
              <w:rPr>
                <w:rFonts w:cs="Times New Roman" w:ascii="Times New Roman" w:hAnsi="Times New Roman"/>
                <w:bCs/>
                <w:sz w:val="20"/>
                <w:szCs w:val="20"/>
                <w:lang w:eastAsia="ru-RU"/>
              </w:rPr>
              <w:t>Номер и дата Кредитного договора</w:t>
            </w:r>
          </w:p>
        </w:tc>
        <w:tc>
          <w:tcPr>
            <w:tcW w:w="78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w:t>
            </w:r>
            <w:r>
              <w:rPr>
                <w:rFonts w:eastAsia="Times New Roman" w:cs="Times New Roman" w:ascii="Times New Roman" w:hAnsi="Times New Roman"/>
                <w:sz w:val="20"/>
                <w:szCs w:val="20"/>
              </w:rPr>
              <w:t xml:space="preserve"> </w:t>
            </w:r>
            <w:r>
              <w:rPr>
                <w:rFonts w:cs="Times New Roman" w:ascii="Times New Roman" w:hAnsi="Times New Roman"/>
                <w:sz w:val="20"/>
                <w:szCs w:val="20"/>
              </w:rPr>
              <w:t>_____________________________________________________</w:t>
            </w:r>
          </w:p>
          <w:p>
            <w:pPr>
              <w:pStyle w:val="Normal"/>
              <w:spacing w:lineRule="auto" w:line="240" w:before="0" w:after="0"/>
              <w:jc w:val="both"/>
              <w:rPr>
                <w:rFonts w:ascii="Times New Roman" w:hAnsi="Times New Roman" w:eastAsia="Times New Roman" w:cs="Times New Roman"/>
                <w:sz w:val="20"/>
                <w:szCs w:val="20"/>
                <w:lang w:eastAsia="ru-RU"/>
              </w:rPr>
            </w:pPr>
            <w:r>
              <w:rPr>
                <w:rFonts w:cs="Times New Roman" w:ascii="Times New Roman" w:hAnsi="Times New Roman"/>
                <w:sz w:val="20"/>
                <w:szCs w:val="20"/>
              </w:rPr>
              <w:t>от «_____» _________________ 20____ г.</w:t>
            </w:r>
          </w:p>
        </w:tc>
      </w:tr>
      <w:tr>
        <w:trPr/>
        <w:tc>
          <w:tcPr>
            <w:tcW w:w="70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0" w:after="200"/>
              <w:jc w:val="center"/>
              <w:rPr/>
            </w:pPr>
            <w:r>
              <w:rPr>
                <w:rFonts w:cs="Times New Roman" w:ascii="Times New Roman" w:hAnsi="Times New Roman"/>
                <w:b/>
                <w:sz w:val="20"/>
                <w:szCs w:val="20"/>
              </w:rPr>
              <w:t>21.</w:t>
            </w:r>
          </w:p>
        </w:tc>
        <w:tc>
          <w:tcPr>
            <w:tcW w:w="253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spacing w:lineRule="auto" w:line="240" w:before="0" w:after="0"/>
              <w:jc w:val="both"/>
              <w:rPr>
                <w:rFonts w:ascii="Times New Roman" w:hAnsi="Times New Roman" w:cs="Times New Roman"/>
                <w:bCs/>
                <w:sz w:val="20"/>
                <w:szCs w:val="20"/>
                <w:lang w:eastAsia="ru-RU"/>
              </w:rPr>
            </w:pPr>
            <w:r>
              <w:rPr>
                <w:rFonts w:cs="Times New Roman" w:ascii="Times New Roman" w:hAnsi="Times New Roman"/>
                <w:color w:val="000000"/>
                <w:sz w:val="20"/>
                <w:szCs w:val="20"/>
                <w:lang w:eastAsia="ru-RU"/>
              </w:rPr>
              <w:t>Подтверждение получения Кредитной карты/ПИН-Конверта, настоящих Индивидуальных условий</w:t>
            </w:r>
          </w:p>
        </w:tc>
        <w:tc>
          <w:tcPr>
            <w:tcW w:w="78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ind w:left="34" w:hanging="34"/>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t>Настоящим подтверждаю получение:</w:t>
            </w:r>
          </w:p>
          <w:p>
            <w:pPr>
              <w:pStyle w:val="Normal"/>
              <w:snapToGrid w:val="false"/>
              <w:spacing w:lineRule="auto" w:line="240" w:before="0" w:after="0"/>
              <w:ind w:left="34" w:hanging="34"/>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tbl>
            <w:tblPr>
              <w:tblW w:w="7571" w:type="dxa"/>
              <w:jc w:val="left"/>
              <w:tblInd w:w="34"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888"/>
              <w:gridCol w:w="5683"/>
            </w:tblGrid>
            <w:tr>
              <w:trPr/>
              <w:tc>
                <w:tcPr>
                  <w:tcW w:w="188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40" w:before="0" w:after="0"/>
                    <w:ind w:left="-83" w:hanging="0"/>
                    <w:rPr>
                      <w:rFonts w:ascii="Times New Roman" w:hAnsi="Times New Roman" w:eastAsia="Times New Roman" w:cs="Times New Roman"/>
                      <w:b/>
                      <w:b/>
                      <w:sz w:val="20"/>
                      <w:szCs w:val="20"/>
                      <w:lang w:eastAsia="ru-RU"/>
                    </w:rPr>
                  </w:pPr>
                  <w:r>
                    <w:rPr>
                      <w:rFonts w:eastAsia="Times New Roman" w:cs="Times New Roman" w:ascii="Times New Roman" w:hAnsi="Times New Roman"/>
                      <w:sz w:val="20"/>
                      <w:szCs w:val="20"/>
                      <w:lang w:eastAsia="ru-RU"/>
                    </w:rPr>
                    <w:t>Кредитной карты</w:t>
                  </w:r>
                </w:p>
              </w:tc>
              <w:tc>
                <w:tcPr>
                  <w:tcW w:w="56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40" w:before="0" w:after="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Карты ____________________________________________</w:t>
                  </w:r>
                </w:p>
                <w:p>
                  <w:pPr>
                    <w:pStyle w:val="Normal"/>
                    <w:snapToGrid w:val="false"/>
                    <w:spacing w:lineRule="auto" w:line="240" w:before="0" w:after="0"/>
                    <w:rPr/>
                  </w:pPr>
                  <w:r>
                    <w:rPr>
                      <w:rFonts w:eastAsia="Arial" w:cs="Times New Roman" w:ascii="Times New Roman" w:hAnsi="Times New Roman"/>
                      <w:sz w:val="20"/>
                      <w:szCs w:val="20"/>
                      <w:lang w:eastAsia="ru-RU"/>
                    </w:rPr>
                    <w:t>№</w:t>
                  </w:r>
                  <w:r>
                    <w:rPr>
                      <w:rFonts w:eastAsia="Times New Roman"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Счета _____________________________________________</w:t>
                  </w:r>
                </w:p>
              </w:tc>
            </w:tr>
          </w:tbl>
          <w:p>
            <w:pPr>
              <w:pStyle w:val="Normal"/>
              <w:snapToGrid w:val="false"/>
              <w:spacing w:lineRule="auto" w:line="240" w:before="0" w:after="0"/>
              <w:jc w:val="both"/>
              <w:rPr/>
            </w:pPr>
            <w:r>
              <w:rPr>
                <w:rFonts w:eastAsia="Times New Roman" w:cs="Times New Roman" w:ascii="Times New Roman" w:hAnsi="Times New Roman"/>
                <w:sz w:val="20"/>
                <w:szCs w:val="20"/>
                <w:lang w:eastAsia="ru-RU"/>
              </w:rPr>
              <w:t>запечатанного,</w:t>
            </w:r>
            <w:r>
              <w:rPr>
                <w:rFonts w:eastAsia="Arial"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неповрежденного</w:t>
            </w:r>
            <w:r>
              <w:rPr>
                <w:rFonts w:eastAsia="Arial"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ПИН-конверта</w:t>
            </w:r>
            <w:r>
              <w:rPr>
                <w:rFonts w:eastAsia="Arial"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к</w:t>
            </w:r>
            <w:r>
              <w:rPr>
                <w:rFonts w:eastAsia="Arial" w:cs="Times New Roman" w:ascii="Times New Roman" w:hAnsi="Times New Roman"/>
                <w:sz w:val="20"/>
                <w:szCs w:val="20"/>
                <w:lang w:eastAsia="ru-RU"/>
              </w:rPr>
              <w:t xml:space="preserve"> </w:t>
            </w:r>
            <w:r>
              <w:rPr>
                <w:rFonts w:eastAsia="Times New Roman" w:cs="Times New Roman" w:ascii="Times New Roman" w:hAnsi="Times New Roman"/>
                <w:sz w:val="20"/>
                <w:szCs w:val="20"/>
                <w:lang w:eastAsia="ru-RU"/>
              </w:rPr>
              <w:t>ней, а также настоящих Индивидуальных условий (содержащих, в том числе, информацию о полной стоимости кредита).</w:t>
            </w:r>
          </w:p>
          <w:p>
            <w:pPr>
              <w:pStyle w:val="Normal"/>
              <w:snapToGrid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napToGrid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tbl>
            <w:tblPr>
              <w:tblW w:w="7590" w:type="dxa"/>
              <w:jc w:val="left"/>
              <w:tblInd w:w="0" w:type="dxa"/>
              <w:tblBorders/>
              <w:tblCellMar>
                <w:top w:w="0" w:type="dxa"/>
                <w:left w:w="108" w:type="dxa"/>
                <w:bottom w:w="0" w:type="dxa"/>
                <w:right w:w="108" w:type="dxa"/>
              </w:tblCellMar>
            </w:tblPr>
            <w:tblGrid>
              <w:gridCol w:w="3795"/>
              <w:gridCol w:w="3795"/>
            </w:tblGrid>
            <w:tr>
              <w:trPr/>
              <w:tc>
                <w:tcPr>
                  <w:tcW w:w="3795" w:type="dxa"/>
                  <w:tcBorders/>
                  <w:shd w:fill="auto" w:val="clear"/>
                </w:tcPr>
                <w:p>
                  <w:pPr>
                    <w:pStyle w:val="Normal"/>
                    <w:snapToGrid w:val="false"/>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_________________</w:t>
                  </w:r>
                </w:p>
                <w:p>
                  <w:pPr>
                    <w:pStyle w:val="Normal"/>
                    <w:snapToGrid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0"/>
                      <w:szCs w:val="20"/>
                      <w:lang w:eastAsia="ru-RU"/>
                    </w:rPr>
                    <w:t>(д</w:t>
                  </w:r>
                  <w:r>
                    <w:rPr>
                      <w:rFonts w:eastAsia="Times New Roman" w:cs="Times New Roman" w:ascii="Times New Roman" w:hAnsi="Times New Roman"/>
                      <w:sz w:val="20"/>
                      <w:szCs w:val="20"/>
                      <w:lang w:eastAsia="ru-RU"/>
                    </w:rPr>
                    <w:t xml:space="preserve">ата получения)                                              </w:t>
                  </w:r>
                  <w:r>
                    <w:rPr>
                      <w:rFonts w:eastAsia="Times New Roman" w:cs="Times New Roman" w:ascii="Times New Roman" w:hAnsi="Times New Roman"/>
                      <w:color w:val="000000"/>
                      <w:sz w:val="20"/>
                      <w:szCs w:val="20"/>
                      <w:lang w:eastAsia="ru-RU"/>
                    </w:rPr>
                    <w:t xml:space="preserve"> </w:t>
                  </w:r>
                </w:p>
              </w:tc>
              <w:tc>
                <w:tcPr>
                  <w:tcW w:w="3795" w:type="dxa"/>
                  <w:tcBorders/>
                  <w:shd w:fill="auto" w:val="clear"/>
                </w:tcPr>
                <w:p>
                  <w:pPr>
                    <w:pStyle w:val="Normal"/>
                    <w:snapToGrid w:val="false"/>
                    <w:spacing w:lineRule="auto" w:line="240" w:before="0" w:after="0"/>
                    <w:jc w:val="both"/>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________________</w:t>
                  </w:r>
                </w:p>
                <w:p>
                  <w:pPr>
                    <w:pStyle w:val="Normal"/>
                    <w:snapToGrid w:val="false"/>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color w:val="000000"/>
                      <w:sz w:val="20"/>
                      <w:szCs w:val="20"/>
                      <w:lang w:eastAsia="ru-RU"/>
                    </w:rPr>
                    <w:t>(подпись Клиента)</w:t>
                  </w:r>
                </w:p>
              </w:tc>
            </w:tr>
          </w:tbl>
          <w:p>
            <w:pPr>
              <w:pStyle w:val="Normal"/>
              <w:autoSpaceDE w:val="false"/>
              <w:spacing w:lineRule="auto" w:line="240" w:before="0" w:after="0"/>
              <w:jc w:val="both"/>
              <w:rPr>
                <w:rFonts w:ascii="Times New Roman" w:hAnsi="Times New Roman" w:cs="Times New Roman"/>
                <w:b/>
                <w:b/>
                <w:color w:val="000000"/>
                <w:sz w:val="20"/>
                <w:szCs w:val="20"/>
                <w:lang w:eastAsia="ru-RU"/>
              </w:rPr>
            </w:pPr>
            <w:r>
              <w:rPr>
                <w:rFonts w:cs="Times New Roman" w:ascii="Times New Roman" w:hAnsi="Times New Roman"/>
                <w:b/>
                <w:color w:val="000000"/>
                <w:sz w:val="20"/>
                <w:szCs w:val="20"/>
                <w:lang w:eastAsia="ru-RU"/>
              </w:rPr>
            </w:r>
          </w:p>
        </w:tc>
      </w:tr>
    </w:tbl>
    <w:p>
      <w:pPr>
        <w:pStyle w:val="Normal"/>
        <w:spacing w:lineRule="auto" w:line="240" w:before="0" w:after="0"/>
        <w:rPr>
          <w:rFonts w:ascii="Times New Roman" w:hAnsi="Times New Roman" w:eastAsia="Times New Roman" w:cs="Times New Roman"/>
          <w:sz w:val="20"/>
          <w:szCs w:val="20"/>
          <w:lang w:val="ru-RU"/>
        </w:rPr>
      </w:pPr>
      <w:r>
        <w:rPr>
          <w:rFonts w:eastAsia="Times New Roman" w:cs="Times New Roman" w:ascii="Times New Roman" w:hAnsi="Times New Roman"/>
          <w:sz w:val="20"/>
          <w:szCs w:val="20"/>
          <w:lang w:val="ru-RU"/>
        </w:rPr>
      </w:r>
    </w:p>
    <w:p>
      <w:pPr>
        <w:pStyle w:val="Normal"/>
        <w:spacing w:lineRule="auto" w:line="240" w:before="0" w:after="0"/>
        <w:rPr>
          <w:rFonts w:ascii="Times New Roman" w:hAnsi="Times New Roman" w:eastAsia="Times New Roman" w:cs="Times New Roman"/>
          <w:sz w:val="20"/>
          <w:szCs w:val="20"/>
          <w:lang w:val="ru-RU"/>
        </w:rPr>
      </w:pPr>
      <w:r>
        <w:rPr>
          <w:rFonts w:eastAsia="Times New Roman" w:cs="Times New Roman" w:ascii="Times New Roman" w:hAnsi="Times New Roman"/>
          <w:sz w:val="20"/>
          <w:szCs w:val="20"/>
          <w:lang w:val="ru-RU"/>
        </w:rPr>
      </w:r>
    </w:p>
    <w:p>
      <w:pPr>
        <w:pStyle w:val="Normal"/>
        <w:spacing w:lineRule="auto" w:line="240" w:before="0" w:after="0"/>
        <w:rPr>
          <w:rFonts w:ascii="Times New Roman" w:hAnsi="Times New Roman" w:eastAsia="Times New Roman" w:cs="Times New Roman"/>
          <w:sz w:val="20"/>
          <w:szCs w:val="20"/>
          <w:lang w:val="ru-RU"/>
        </w:rPr>
      </w:pPr>
      <w:r>
        <w:rPr>
          <w:rFonts w:eastAsia="Times New Roman" w:cs="Times New Roman" w:ascii="Times New Roman" w:hAnsi="Times New Roman"/>
          <w:sz w:val="20"/>
          <w:szCs w:val="20"/>
          <w:lang w:val="ru-RU"/>
        </w:rPr>
      </w:r>
    </w:p>
    <w:tbl>
      <w:tblPr>
        <w:tblW w:w="10881" w:type="dxa"/>
        <w:jc w:val="left"/>
        <w:tblInd w:w="-885" w:type="dxa"/>
        <w:tblBorders/>
        <w:tblCellMar>
          <w:top w:w="0" w:type="dxa"/>
          <w:left w:w="108" w:type="dxa"/>
          <w:bottom w:w="0" w:type="dxa"/>
          <w:right w:w="108" w:type="dxa"/>
        </w:tblCellMar>
      </w:tblPr>
      <w:tblGrid>
        <w:gridCol w:w="5352"/>
        <w:gridCol w:w="5529"/>
      </w:tblGrid>
      <w:tr>
        <w:trPr>
          <w:trHeight w:val="357" w:hRule="atLeast"/>
        </w:trPr>
        <w:tc>
          <w:tcPr>
            <w:tcW w:w="5352" w:type="dxa"/>
            <w:tcBorders/>
            <w:shd w:fill="auto" w:val="clear"/>
          </w:tcPr>
          <w:p>
            <w:pPr>
              <w:pStyle w:val="Normal"/>
              <w:autoSpaceDE w:val="false"/>
              <w:spacing w:lineRule="auto" w:line="240" w:before="0" w:after="0"/>
              <w:rPr>
                <w:rFonts w:ascii="Times New Roman" w:hAnsi="Times New Roman" w:cs="Times New Roman"/>
                <w:b/>
                <w:b/>
                <w:sz w:val="20"/>
                <w:szCs w:val="20"/>
                <w:lang w:eastAsia="ru-RU"/>
              </w:rPr>
            </w:pPr>
            <w:r>
              <w:rPr>
                <w:rFonts w:cs="Times New Roman" w:ascii="Times New Roman" w:hAnsi="Times New Roman"/>
                <w:b/>
                <w:sz w:val="20"/>
                <w:szCs w:val="20"/>
                <w:lang w:eastAsia="ru-RU"/>
              </w:rPr>
              <w:t>БАНК:</w:t>
            </w:r>
          </w:p>
          <w:p>
            <w:pPr>
              <w:pStyle w:val="Normal"/>
              <w:autoSpaceDE w:val="false"/>
              <w:spacing w:lineRule="auto" w:line="240" w:before="0" w:after="0"/>
              <w:rPr>
                <w:rFonts w:ascii="Times New Roman" w:hAnsi="Times New Roman" w:cs="Times New Roman"/>
                <w:b/>
                <w:b/>
                <w:sz w:val="20"/>
                <w:szCs w:val="20"/>
                <w:lang w:eastAsia="ru-RU"/>
              </w:rPr>
            </w:pPr>
            <w:r>
              <w:rPr>
                <w:rFonts w:cs="Times New Roman" w:ascii="Times New Roman" w:hAnsi="Times New Roman"/>
                <w:b/>
                <w:sz w:val="20"/>
                <w:szCs w:val="20"/>
                <w:lang w:eastAsia="ru-RU"/>
              </w:rPr>
            </w:r>
          </w:p>
        </w:tc>
        <w:tc>
          <w:tcPr>
            <w:tcW w:w="5529" w:type="dxa"/>
            <w:tcBorders/>
            <w:shd w:fill="auto" w:val="clear"/>
          </w:tcPr>
          <w:p>
            <w:pPr>
              <w:pStyle w:val="Normal"/>
              <w:autoSpaceDE w:val="false"/>
              <w:spacing w:lineRule="auto" w:line="240" w:before="0" w:after="0"/>
              <w:rPr>
                <w:rFonts w:ascii="Times New Roman" w:hAnsi="Times New Roman" w:cs="Times New Roman"/>
                <w:b/>
                <w:b/>
                <w:color w:val="000000"/>
                <w:sz w:val="20"/>
                <w:szCs w:val="20"/>
                <w:lang w:eastAsia="ru-RU"/>
              </w:rPr>
            </w:pPr>
            <w:r>
              <w:rPr>
                <w:rFonts w:cs="Times New Roman" w:ascii="Times New Roman" w:hAnsi="Times New Roman"/>
                <w:b/>
                <w:color w:val="000000"/>
                <w:sz w:val="20"/>
                <w:szCs w:val="20"/>
                <w:lang w:eastAsia="ru-RU"/>
              </w:rPr>
              <w:t>КЛИЕНТ:</w:t>
            </w:r>
          </w:p>
          <w:p>
            <w:pPr>
              <w:pStyle w:val="Normal"/>
              <w:autoSpaceDE w:val="false"/>
              <w:spacing w:lineRule="auto" w:line="240" w:before="0" w:after="0"/>
              <w:rPr>
                <w:rFonts w:ascii="Times New Roman" w:hAnsi="Times New Roman" w:cs="Times New Roman"/>
                <w:b/>
                <w:b/>
                <w:color w:val="000000"/>
                <w:sz w:val="20"/>
                <w:szCs w:val="20"/>
                <w:lang w:eastAsia="ru-RU"/>
              </w:rPr>
            </w:pPr>
            <w:r>
              <w:rPr>
                <w:rFonts w:cs="Times New Roman" w:ascii="Times New Roman" w:hAnsi="Times New Roman"/>
                <w:b/>
                <w:color w:val="000000"/>
                <w:sz w:val="20"/>
                <w:szCs w:val="20"/>
                <w:lang w:eastAsia="ru-RU"/>
              </w:rPr>
              <w:t>ФИО________________________________________________</w:t>
            </w:r>
          </w:p>
        </w:tc>
      </w:tr>
      <w:tr>
        <w:trPr>
          <w:trHeight w:val="1076" w:hRule="atLeast"/>
        </w:trPr>
        <w:tc>
          <w:tcPr>
            <w:tcW w:w="5352" w:type="dxa"/>
            <w:tcBorders/>
            <w:shd w:fill="auto" w:val="clear"/>
          </w:tcPr>
          <w:p>
            <w:pPr>
              <w:pStyle w:val="Normal"/>
              <w:autoSpaceDE w:val="false"/>
              <w:spacing w:lineRule="auto" w:line="240" w:before="0" w:after="0"/>
              <w:rPr>
                <w:rFonts w:ascii="Times New Roman" w:hAnsi="Times New Roman" w:cs="Times New Roman"/>
                <w:b/>
                <w:b/>
                <w:sz w:val="20"/>
                <w:szCs w:val="20"/>
                <w:lang w:eastAsia="ru-RU"/>
              </w:rPr>
            </w:pPr>
            <w:r>
              <w:rPr>
                <w:rFonts w:cs="Times New Roman" w:ascii="Times New Roman" w:hAnsi="Times New Roman"/>
                <w:b/>
                <w:sz w:val="20"/>
                <w:szCs w:val="20"/>
                <w:lang w:eastAsia="ru-RU"/>
              </w:rPr>
              <w:t xml:space="preserve">Местонахождение: </w:t>
            </w:r>
          </w:p>
          <w:p>
            <w:pPr>
              <w:pStyle w:val="Normal"/>
              <w:autoSpaceDE w:val="false"/>
              <w:spacing w:lineRule="auto" w:line="240" w:before="0" w:after="0"/>
              <w:rPr>
                <w:rFonts w:ascii="Times New Roman" w:hAnsi="Times New Roman" w:cs="Times New Roman"/>
                <w:b/>
                <w:b/>
                <w:sz w:val="20"/>
                <w:szCs w:val="20"/>
                <w:lang w:eastAsia="ru-RU"/>
              </w:rPr>
            </w:pPr>
            <w:r>
              <w:rPr>
                <w:rFonts w:cs="Times New Roman" w:ascii="Times New Roman" w:hAnsi="Times New Roman"/>
                <w:b/>
                <w:sz w:val="20"/>
                <w:szCs w:val="20"/>
                <w:lang w:eastAsia="ru-RU"/>
              </w:rPr>
              <w:t xml:space="preserve">Телефон: </w:t>
            </w:r>
          </w:p>
        </w:tc>
        <w:tc>
          <w:tcPr>
            <w:tcW w:w="5529" w:type="dxa"/>
            <w:tcBorders/>
            <w:shd w:fill="auto" w:val="clear"/>
          </w:tcPr>
          <w:p>
            <w:pPr>
              <w:pStyle w:val="Normal"/>
              <w:autoSpaceDE w:val="false"/>
              <w:spacing w:lineRule="auto" w:line="240" w:before="0" w:after="0"/>
              <w:rPr>
                <w:rFonts w:ascii="Times New Roman" w:hAnsi="Times New Roman" w:cs="Times New Roman"/>
                <w:b/>
                <w:b/>
                <w:sz w:val="20"/>
                <w:szCs w:val="20"/>
                <w:lang w:eastAsia="ru-RU"/>
              </w:rPr>
            </w:pPr>
            <w:r>
              <w:rPr>
                <w:rFonts w:cs="Times New Roman" w:ascii="Times New Roman" w:hAnsi="Times New Roman"/>
                <w:b/>
                <w:sz w:val="20"/>
                <w:szCs w:val="20"/>
                <w:lang w:eastAsia="ru-RU"/>
              </w:rPr>
              <w:t>Адрес регистрации:</w:t>
            </w:r>
          </w:p>
          <w:p>
            <w:pPr>
              <w:pStyle w:val="Normal"/>
              <w:autoSpaceDE w:val="false"/>
              <w:spacing w:lineRule="auto" w:line="240" w:before="0" w:after="0"/>
              <w:rPr>
                <w:rFonts w:ascii="Times New Roman" w:hAnsi="Times New Roman" w:cs="Times New Roman"/>
                <w:b/>
                <w:b/>
                <w:sz w:val="20"/>
                <w:szCs w:val="20"/>
                <w:lang w:eastAsia="ru-RU"/>
              </w:rPr>
            </w:pPr>
            <w:r>
              <w:rPr>
                <w:rFonts w:cs="Times New Roman" w:ascii="Times New Roman" w:hAnsi="Times New Roman"/>
                <w:b/>
                <w:sz w:val="20"/>
                <w:szCs w:val="20"/>
                <w:lang w:eastAsia="ru-RU"/>
              </w:rPr>
              <w:t>Фактический адрес:</w:t>
            </w:r>
          </w:p>
          <w:p>
            <w:pPr>
              <w:pStyle w:val="Normal"/>
              <w:autoSpaceDE w:val="false"/>
              <w:spacing w:lineRule="auto" w:line="240" w:before="0" w:after="0"/>
              <w:rPr>
                <w:rFonts w:ascii="Times New Roman" w:hAnsi="Times New Roman" w:cs="Times New Roman"/>
                <w:b/>
                <w:b/>
                <w:sz w:val="20"/>
                <w:szCs w:val="20"/>
                <w:lang w:eastAsia="ru-RU"/>
              </w:rPr>
            </w:pPr>
            <w:r>
              <w:rPr>
                <w:rFonts w:cs="Times New Roman" w:ascii="Times New Roman" w:hAnsi="Times New Roman"/>
                <w:b/>
                <w:sz w:val="20"/>
                <w:szCs w:val="20"/>
                <w:lang w:eastAsia="ru-RU"/>
              </w:rPr>
              <w:t>Телефон:</w:t>
            </w:r>
          </w:p>
          <w:p>
            <w:pPr>
              <w:pStyle w:val="Normal"/>
              <w:autoSpaceDE w:val="false"/>
              <w:spacing w:lineRule="auto" w:line="240" w:before="0" w:after="0"/>
              <w:rPr>
                <w:rFonts w:ascii="Times New Roman" w:hAnsi="Times New Roman" w:cs="Times New Roman"/>
                <w:b/>
                <w:b/>
                <w:sz w:val="20"/>
                <w:szCs w:val="20"/>
                <w:lang w:eastAsia="ru-RU"/>
              </w:rPr>
            </w:pPr>
            <w:r>
              <w:rPr>
                <w:rFonts w:cs="Times New Roman" w:ascii="Times New Roman" w:hAnsi="Times New Roman"/>
                <w:b/>
                <w:sz w:val="20"/>
                <w:szCs w:val="20"/>
                <w:lang w:eastAsia="ru-RU"/>
              </w:rPr>
              <w:t>Мобильный телефон:</w:t>
            </w:r>
          </w:p>
          <w:p>
            <w:pPr>
              <w:pStyle w:val="Normal"/>
              <w:autoSpaceDE w:val="false"/>
              <w:spacing w:lineRule="auto" w:line="240" w:before="0" w:after="0"/>
              <w:rPr/>
            </w:pPr>
            <w:r>
              <w:rPr>
                <w:rFonts w:cs="Times New Roman" w:ascii="Times New Roman" w:hAnsi="Times New Roman"/>
                <w:b/>
                <w:sz w:val="20"/>
                <w:szCs w:val="20"/>
                <w:lang w:val="en-US" w:eastAsia="ru-RU"/>
              </w:rPr>
              <w:t>e-mail</w:t>
            </w:r>
            <w:r>
              <w:rPr>
                <w:rFonts w:cs="Times New Roman" w:ascii="Times New Roman" w:hAnsi="Times New Roman"/>
                <w:b/>
                <w:sz w:val="20"/>
                <w:szCs w:val="20"/>
                <w:lang w:eastAsia="ru-RU"/>
              </w:rPr>
              <w:t>:</w:t>
            </w:r>
          </w:p>
        </w:tc>
      </w:tr>
      <w:tr>
        <w:trPr>
          <w:trHeight w:val="2028" w:hRule="atLeast"/>
        </w:trPr>
        <w:tc>
          <w:tcPr>
            <w:tcW w:w="5352" w:type="dxa"/>
            <w:tcBorders/>
            <w:shd w:fill="auto" w:val="clear"/>
          </w:tcPr>
          <w:p>
            <w:pPr>
              <w:pStyle w:val="Normal"/>
              <w:snapToGrid w:val="false"/>
              <w:spacing w:lineRule="auto" w:line="240" w:before="0" w:after="0"/>
              <w:jc w:val="both"/>
              <w:rPr>
                <w:rFonts w:ascii="Times New Roman" w:hAnsi="Times New Roman" w:eastAsia="Times New Roman" w:cs="Times New Roman"/>
                <w:b/>
                <w:b/>
                <w:sz w:val="20"/>
                <w:szCs w:val="20"/>
                <w:highlight w:val="cyan"/>
                <w:lang w:eastAsia="ru-RU"/>
              </w:rPr>
            </w:pPr>
            <w:r>
              <w:rPr>
                <w:rFonts w:eastAsia="Times New Roman" w:cs="Times New Roman" w:ascii="Times New Roman" w:hAnsi="Times New Roman"/>
                <w:b/>
                <w:sz w:val="20"/>
                <w:szCs w:val="20"/>
                <w:highlight w:val="cyan"/>
                <w:lang w:eastAsia="ru-RU"/>
              </w:rPr>
            </w:r>
          </w:p>
          <w:p>
            <w:pPr>
              <w:pStyle w:val="Norma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lineRule="auto" w:line="240" w:before="0" w:after="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___________________________________________________</w:t>
            </w:r>
          </w:p>
          <w:p>
            <w:pPr>
              <w:pStyle w:val="Normal"/>
              <w:autoSpaceDE w:val="false"/>
              <w:spacing w:lineRule="auto" w:line="240" w:before="0" w:after="0"/>
              <w:rPr>
                <w:rFonts w:ascii="Times New Roman" w:hAnsi="Times New Roman" w:eastAsia="Times New Roman" w:cs="Times New Roman"/>
                <w:i/>
                <w:i/>
                <w:color w:val="000000"/>
                <w:sz w:val="20"/>
                <w:szCs w:val="20"/>
                <w:lang w:eastAsia="ru-RU"/>
              </w:rPr>
            </w:pPr>
            <w:r>
              <w:rPr>
                <w:rFonts w:eastAsia="Times New Roman" w:cs="Times New Roman" w:ascii="Times New Roman" w:hAnsi="Times New Roman"/>
                <w:i/>
                <w:color w:val="000000"/>
                <w:sz w:val="20"/>
                <w:szCs w:val="20"/>
                <w:lang w:eastAsia="ru-RU"/>
              </w:rPr>
              <w:t>(должность, ФИО, подпись)</w:t>
            </w:r>
          </w:p>
          <w:p>
            <w:pPr>
              <w:pStyle w:val="Normal"/>
              <w:autoSpaceDE w:val="false"/>
              <w:spacing w:lineRule="auto" w:line="240" w:before="0" w:after="0"/>
              <w:rPr>
                <w:rFonts w:ascii="Times New Roman" w:hAnsi="Times New Roman" w:eastAsia="Times New Roman" w:cs="Times New Roman"/>
                <w:i/>
                <w:i/>
                <w:color w:val="000000"/>
                <w:sz w:val="20"/>
                <w:szCs w:val="20"/>
                <w:lang w:eastAsia="ru-RU"/>
              </w:rPr>
            </w:pPr>
            <w:r>
              <w:rPr>
                <w:rFonts w:eastAsia="Times New Roman" w:cs="Times New Roman" w:ascii="Times New Roman" w:hAnsi="Times New Roman"/>
                <w:i/>
                <w:color w:val="000000"/>
                <w:sz w:val="20"/>
                <w:szCs w:val="20"/>
                <w:lang w:eastAsia="ru-RU"/>
              </w:rPr>
              <w:t xml:space="preserve">               </w:t>
            </w:r>
            <w:r>
              <w:rPr>
                <w:rFonts w:eastAsia="Times New Roman" w:cs="Times New Roman" w:ascii="Times New Roman" w:hAnsi="Times New Roman"/>
                <w:i/>
                <w:color w:val="000000"/>
                <w:sz w:val="20"/>
                <w:szCs w:val="20"/>
                <w:lang w:eastAsia="ru-RU"/>
              </w:rPr>
              <w:t>м.п.</w:t>
            </w:r>
          </w:p>
        </w:tc>
        <w:tc>
          <w:tcPr>
            <w:tcW w:w="5529" w:type="dxa"/>
            <w:tcBorders/>
            <w:shd w:fill="auto" w:val="clear"/>
          </w:tcPr>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_____________________________________________________</w:t>
            </w:r>
          </w:p>
          <w:p>
            <w:pPr>
              <w:pStyle w:val="Normal"/>
              <w:autoSpaceDE w:val="false"/>
              <w:spacing w:lineRule="auto" w:line="240" w:before="0" w:after="0"/>
              <w:jc w:val="center"/>
              <w:rPr/>
            </w:pPr>
            <w:r>
              <w:rPr>
                <w:rFonts w:eastAsia="Times New Roman" w:cs="Times New Roman" w:ascii="Times New Roman" w:hAnsi="Times New Roman"/>
                <w:color w:val="000000"/>
                <w:sz w:val="20"/>
                <w:szCs w:val="20"/>
                <w:lang w:eastAsia="ru-RU"/>
              </w:rPr>
              <w:t>(</w:t>
            </w:r>
            <w:r>
              <w:rPr>
                <w:rFonts w:eastAsia="Times New Roman" w:cs="Times New Roman" w:ascii="Times New Roman" w:hAnsi="Times New Roman"/>
                <w:i/>
                <w:color w:val="000000"/>
                <w:sz w:val="20"/>
                <w:szCs w:val="20"/>
                <w:lang w:eastAsia="ru-RU"/>
              </w:rPr>
              <w:t>подпись Клиента</w:t>
            </w:r>
            <w:r>
              <w:rPr>
                <w:rFonts w:eastAsia="Times New Roman" w:cs="Times New Roman" w:ascii="Times New Roman" w:hAnsi="Times New Roman"/>
                <w:color w:val="000000"/>
                <w:sz w:val="20"/>
                <w:szCs w:val="20"/>
                <w:lang w:eastAsia="ru-RU"/>
              </w:rPr>
              <w:t>)</w:t>
            </w:r>
          </w:p>
          <w:p>
            <w:pPr>
              <w:pStyle w:val="Normal"/>
              <w:spacing w:lineRule="auto" w:line="240" w:before="0" w:after="0"/>
              <w:jc w:val="center"/>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_____________________________________________________</w:t>
            </w:r>
          </w:p>
          <w:p>
            <w:pPr>
              <w:pStyle w:val="Normal"/>
              <w:autoSpaceDE w:val="false"/>
              <w:spacing w:lineRule="auto" w:line="240" w:before="0" w:after="0"/>
              <w:jc w:val="center"/>
              <w:rPr>
                <w:rFonts w:ascii="Times New Roman" w:hAnsi="Times New Roman" w:eastAsia="Times New Roman" w:cs="Times New Roman"/>
                <w:i/>
                <w:i/>
                <w:color w:val="000000"/>
                <w:sz w:val="20"/>
                <w:szCs w:val="20"/>
                <w:lang w:eastAsia="ru-RU"/>
              </w:rPr>
            </w:pPr>
            <w:r>
              <w:rPr>
                <w:rFonts w:eastAsia="Times New Roman" w:cs="Times New Roman" w:ascii="Times New Roman" w:hAnsi="Times New Roman"/>
                <w:i/>
                <w:color w:val="000000"/>
                <w:sz w:val="20"/>
                <w:szCs w:val="20"/>
                <w:lang w:eastAsia="ru-RU"/>
              </w:rPr>
              <w:t>(Ф.И.О.- полностью заполняется Клиентом)</w:t>
            </w:r>
          </w:p>
          <w:p>
            <w:pPr>
              <w:pStyle w:val="Normal"/>
              <w:autoSpaceDE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_____________________________________________________</w:t>
            </w:r>
          </w:p>
          <w:p>
            <w:pPr>
              <w:pStyle w:val="Normal"/>
              <w:autoSpaceDE w:val="false"/>
              <w:spacing w:lineRule="auto" w:line="240" w:before="0" w:after="0"/>
              <w:jc w:val="center"/>
              <w:rPr>
                <w:rFonts w:ascii="Times New Roman" w:hAnsi="Times New Roman" w:cs="Times New Roman"/>
                <w:b/>
                <w:b/>
                <w:i/>
                <w:i/>
                <w:color w:val="000000"/>
                <w:sz w:val="20"/>
                <w:szCs w:val="20"/>
                <w:lang w:eastAsia="ru-RU"/>
              </w:rPr>
            </w:pPr>
            <w:r>
              <w:rPr>
                <w:rFonts w:eastAsia="Times New Roman" w:cs="Times New Roman" w:ascii="Times New Roman" w:hAnsi="Times New Roman"/>
                <w:i/>
                <w:color w:val="000000"/>
                <w:sz w:val="20"/>
                <w:szCs w:val="20"/>
                <w:lang w:eastAsia="ru-RU"/>
              </w:rPr>
              <w:t>(дата)</w:t>
            </w:r>
          </w:p>
        </w:tc>
      </w:tr>
    </w:tbl>
    <w:p>
      <w:pPr>
        <w:pStyle w:val="Style21"/>
        <w:rPr>
          <w:rFonts w:ascii="Times New Roman" w:hAnsi="Times New Roman" w:cs="Times New Roman"/>
          <w:strike/>
          <w:lang w:val="ru-RU"/>
        </w:rPr>
      </w:pPr>
      <w:r>
        <w:rPr>
          <w:rFonts w:cs="Times New Roman" w:ascii="Times New Roman" w:hAnsi="Times New Roman"/>
          <w:strike/>
          <w:lang w:val="ru-RU"/>
        </w:rPr>
      </w:r>
    </w:p>
    <w:sectPr>
      <w:footnotePr>
        <w:numFmt w:val="decimal"/>
      </w:footnotePr>
      <w:type w:val="nextPage"/>
      <w:pgSz w:w="11906" w:h="16838"/>
      <w:pgMar w:left="1560" w:right="566" w:header="0" w:top="709" w:footer="0" w:bottom="12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cc"/>
    <w:family w:val="swiss"/>
    <w:pitch w:val="variable"/>
  </w:font>
  <w:font w:name="Courier New">
    <w:charset w:val="cc"/>
    <w:family w:val="modern"/>
    <w:pitch w:val="default"/>
  </w:font>
  <w:font w:name="Wingdings">
    <w:charset w:val="02"/>
    <w:family w:val="auto"/>
    <w:pitch w:val="variable"/>
  </w:font>
  <w:font w:name="Tahoma">
    <w:charset w:val="cc"/>
    <w:family w:val="swiss"/>
    <w:pitch w:val="variable"/>
  </w:font>
  <w:font w:name="Liberation Sans">
    <w:altName w:val="Arial"/>
    <w:charset w:val="01"/>
    <w:family w:val="swiss"/>
    <w:pitch w:val="variable"/>
  </w:font>
  <w:font w:name="Times New Roman">
    <w:charset w:val="cc"/>
    <w:family w:val="roman"/>
    <w:pitch w:val="variable"/>
  </w:font>
  <w:font w:name="Arial">
    <w:charset w:val="cc"/>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spacing w:before="0" w:after="200"/>
        <w:jc w:val="both"/>
        <w:rPr/>
      </w:pPr>
      <w:r>
        <w:rPr>
          <w:rFonts w:eastAsia="Times New Roman" w:cs="Times New Roman" w:ascii="Times New Roman" w:hAnsi="Times New Roman"/>
          <w:sz w:val="18"/>
          <w:szCs w:val="18"/>
        </w:rPr>
        <w:footnoteRef/>
        <w:tab/>
        <w:t xml:space="preserve"> </w:t>
      </w:r>
      <w:r>
        <w:rPr>
          <w:rFonts w:cs="Times New Roman" w:ascii="Times New Roman" w:hAnsi="Times New Roman"/>
          <w:sz w:val="18"/>
          <w:szCs w:val="18"/>
        </w:rPr>
        <w:t xml:space="preserve">В случае пополнения Счета не в подразделении Банка (с использованием услуг сторонних банков, операторов платежей и т.д.) Банк рекомендует осуществлять обязательный ежемесячный платеж не позднее 20-го числа месяца, следующего за истекшим Расчетным периодом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space"/>
      <w:lvlText w:val="%1."/>
      <w:lvlJc w:val="left"/>
      <w:pPr>
        <w:ind w:left="0" w:hanging="0"/>
      </w:pPr>
      <w:rPr>
        <w:sz w:val="15"/>
        <w:i w:val="false"/>
        <w:b/>
        <w:szCs w:val="15"/>
      </w:rPr>
    </w:lvl>
    <w:lvl w:ilvl="1">
      <w:start w:val="1"/>
      <w:numFmt w:val="decimal"/>
      <w:suff w:val="space"/>
      <w:lvlText w:val="%1.%2."/>
      <w:lvlJc w:val="left"/>
      <w:pPr>
        <w:ind w:left="0" w:hanging="0"/>
      </w:pPr>
      <w:rPr>
        <w:sz w:val="15"/>
        <w:i w:val="false"/>
        <w:b/>
        <w:szCs w:val="15"/>
      </w:rPr>
    </w:lvl>
    <w:lvl w:ilvl="2">
      <w:start w:val="1"/>
      <w:numFmt w:val="decimal"/>
      <w:suff w:val="space"/>
      <w:lvlText w:val="%1.%2.%3."/>
      <w:lvlJc w:val="left"/>
      <w:pPr>
        <w:ind w:left="0" w:hanging="0"/>
      </w:pPr>
      <w:rPr>
        <w:sz w:val="15"/>
        <w:i w:val="false"/>
        <w:b/>
        <w:szCs w:val="15"/>
      </w:rPr>
    </w:lvl>
    <w:lvl w:ilvl="3">
      <w:start w:val="1"/>
      <w:numFmt w:val="bullet"/>
      <w:suff w:val="space"/>
      <w:lvlText w:val=""/>
      <w:lvlJc w:val="left"/>
      <w:pPr>
        <w:ind w:left="0" w:hanging="0"/>
      </w:pPr>
      <w:rPr>
        <w:rFonts w:ascii="Symbol" w:hAnsi="Symbol" w:cs="Symbol" w:hint="default"/>
        <w:sz w:val="16"/>
        <w:szCs w:val="16"/>
        <w:rFonts w:cs="Times New Roman"/>
        <w:color w:val="000000"/>
      </w:rPr>
    </w:lvl>
    <w:lvl w:ilvl="4">
      <w:start w:val="1"/>
      <w:numFmt w:val="none"/>
      <w:suff w:val="nothing"/>
      <w:lvlText w:val=""/>
      <w:lvlJc w:val="left"/>
      <w:pPr>
        <w:ind w:left="0" w:hanging="-113"/>
      </w:pPr>
      <w:rPr>
        <w:i w:val="false"/>
        <w:b/>
      </w:rPr>
    </w:lvl>
    <w:lvl w:ilvl="5">
      <w:start w:val="1"/>
      <w:numFmt w:val="none"/>
      <w:suff w:val="nothing"/>
      <w:lvlText w:val=""/>
      <w:lvlJc w:val="left"/>
      <w:pPr>
        <w:ind w:left="567" w:hanging="0"/>
      </w:pPr>
      <w:rPr>
        <w:rFonts w:ascii="Symbol" w:hAnsi="Symbol" w:cs="Times New Roman"/>
      </w:rPr>
    </w:lvl>
    <w:lvl w:ilvl="6">
      <w:start w:val="1"/>
      <w:numFmt w:val="none"/>
      <w:suff w:val="nothing"/>
      <w:lvlText w:val=""/>
      <w:lvlJc w:val="left"/>
      <w:pPr>
        <w:ind w:left="567" w:hanging="0"/>
      </w:pPr>
      <w:rPr/>
    </w:lvl>
    <w:lvl w:ilvl="7">
      <w:start w:val="1"/>
      <w:numFmt w:val="lowerLetter"/>
      <w:lvlText w:val="(%8)"/>
      <w:lvlJc w:val="left"/>
      <w:pPr>
        <w:ind w:left="1287" w:hanging="720"/>
      </w:pPr>
      <w:rPr/>
    </w:lvl>
    <w:lvl w:ilvl="8">
      <w:start w:val="1"/>
      <w:numFmt w:val="lowerRoman"/>
      <w:lvlText w:val="(%9)"/>
      <w:lvlJc w:val="left"/>
      <w:pPr>
        <w:ind w:left="2007" w:hanging="720"/>
      </w:pPr>
      <w:rPr/>
    </w:lvl>
  </w:abstractNum>
  <w:abstractNum w:abstractNumId="2">
    <w:lvl w:ilvl="0">
      <w:start w:val="1"/>
      <w:numFmt w:val="bullet"/>
      <w:lvlText w:val=""/>
      <w:lvlJc w:val="left"/>
      <w:pPr>
        <w:ind w:left="720" w:hanging="360"/>
      </w:pPr>
      <w:rPr>
        <w:rFonts w:ascii="Symbol" w:hAnsi="Symbol" w:cs="Symbol" w:hint="default"/>
        <w:sz w:val="20"/>
        <w:szCs w:val="20"/>
        <w:rFonts w:cs="Symbol"/>
        <w:lang w:eastAsia="ru-RU"/>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ru-RU"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ru-RU" w:bidi="ar-SA" w:eastAsia="zh-CN"/>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rFonts w:eastAsia="SimSun;宋体"/>
      <w:color w:val="000000"/>
    </w:rPr>
  </w:style>
  <w:style w:type="character" w:styleId="WW8Num2z2">
    <w:name w:val="WW8Num2z2"/>
    <w:qFormat/>
    <w:rPr>
      <w:rFonts w:eastAsia="SimSun;宋体"/>
      <w:b w:val="false"/>
      <w:strike w:val="false"/>
      <w:dstrike w:val="false"/>
      <w:color w:val="000000"/>
    </w:rPr>
  </w:style>
  <w:style w:type="character" w:styleId="WW8Num3z0">
    <w:name w:val="WW8Num3z0"/>
    <w:qFormat/>
    <w:rPr>
      <w:b/>
      <w:i w:val="false"/>
      <w:sz w:val="15"/>
      <w:szCs w:val="15"/>
    </w:rPr>
  </w:style>
  <w:style w:type="character" w:styleId="WW8Num3z3">
    <w:name w:val="WW8Num3z3"/>
    <w:qFormat/>
    <w:rPr>
      <w:rFonts w:ascii="Symbol" w:hAnsi="Symbol" w:cs="Times New Roman"/>
      <w:color w:val="000000"/>
      <w:sz w:val="16"/>
      <w:szCs w:val="16"/>
    </w:rPr>
  </w:style>
  <w:style w:type="character" w:styleId="WW8Num3z4">
    <w:name w:val="WW8Num3z4"/>
    <w:qFormat/>
    <w:rPr>
      <w:b/>
      <w:i w:val="false"/>
    </w:rPr>
  </w:style>
  <w:style w:type="character" w:styleId="WW8Num3z5">
    <w:name w:val="WW8Num3z5"/>
    <w:qFormat/>
    <w:rPr>
      <w:rFonts w:ascii="Symbol" w:hAnsi="Symbol" w:cs="Times New Roman"/>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Symbol" w:hAnsi="Symbol" w:eastAsia="Times New Roman" w:cs="Symbol"/>
      <w:sz w:val="20"/>
      <w:szCs w:val="20"/>
      <w:lang w:eastAsia="ru-RU"/>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eastAsia="SimSun;宋体"/>
      <w:color w:val="000000"/>
    </w:rPr>
  </w:style>
  <w:style w:type="character" w:styleId="WW8Num10z2">
    <w:name w:val="WW8Num10z2"/>
    <w:qFormat/>
    <w:rPr>
      <w:rFonts w:eastAsia="SimSun;宋体"/>
      <w:b w:val="false"/>
      <w:strike w:val="false"/>
      <w:dstrike w:val="false"/>
      <w:color w:val="000000"/>
    </w:rPr>
  </w:style>
  <w:style w:type="character" w:styleId="WW8Num11z0">
    <w:name w:val="WW8Num11z0"/>
    <w:qFormat/>
    <w:rPr>
      <w:rFonts w:eastAsia="Times New Roman"/>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Style14">
    <w:name w:val="Основной шрифт абзаца"/>
    <w:qFormat/>
    <w:rPr/>
  </w:style>
  <w:style w:type="character" w:styleId="InternetLink">
    <w:name w:val="Internet Link"/>
    <w:rPr>
      <w:color w:val="0000FF"/>
      <w:u w:val="single"/>
    </w:rPr>
  </w:style>
  <w:style w:type="character" w:styleId="Style15">
    <w:name w:val="Текст Знак"/>
    <w:qFormat/>
    <w:rPr>
      <w:rFonts w:ascii="Courier New" w:hAnsi="Courier New" w:eastAsia="Times New Roman" w:cs="Courier New"/>
      <w:lang w:val="ru-RU"/>
    </w:rPr>
  </w:style>
  <w:style w:type="character" w:styleId="Style16">
    <w:name w:val="Текст выноски Знак"/>
    <w:qFormat/>
    <w:rPr>
      <w:rFonts w:ascii="Tahoma" w:hAnsi="Tahoma" w:cs="Tahoma"/>
      <w:sz w:val="16"/>
      <w:szCs w:val="16"/>
    </w:rPr>
  </w:style>
  <w:style w:type="character" w:styleId="Style17">
    <w:name w:val="Текст сноски Знак"/>
    <w:qFormat/>
    <w:rPr/>
  </w:style>
  <w:style w:type="character" w:styleId="FootnoteCharacters">
    <w:name w:val="Footnote Characters"/>
    <w:qFormat/>
    <w:rPr>
      <w:vertAlign w:val="superscript"/>
    </w:rPr>
  </w:style>
  <w:style w:type="character" w:styleId="Style18">
    <w:name w:val="Знак примечания"/>
    <w:qFormat/>
    <w:rPr>
      <w:sz w:val="16"/>
      <w:szCs w:val="16"/>
    </w:rPr>
  </w:style>
  <w:style w:type="character" w:styleId="Style19">
    <w:name w:val="Текст примечания Знак"/>
    <w:qFormat/>
    <w:rPr/>
  </w:style>
  <w:style w:type="character" w:styleId="Style20">
    <w:name w:val="Тема примечания Знак"/>
    <w:qFormat/>
    <w:rPr>
      <w:b/>
      <w:bCs/>
    </w:rPr>
  </w:style>
  <w:style w:type="character" w:styleId="3">
    <w:name w:val="Основной текст 3 Знак"/>
    <w:qFormat/>
    <w:rPr>
      <w:sz w:val="16"/>
      <w:szCs w:val="16"/>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Default">
    <w:name w:val="Default"/>
    <w:qFormat/>
    <w:pPr>
      <w:widowControl/>
      <w:autoSpaceDE w:val="false"/>
    </w:pPr>
    <w:rPr>
      <w:rFonts w:ascii="Times New Roman" w:hAnsi="Times New Roman" w:eastAsia="Calibri" w:cs="Times New Roman"/>
      <w:color w:val="000000"/>
      <w:sz w:val="24"/>
      <w:szCs w:val="24"/>
      <w:lang w:val="ru-RU" w:bidi="ar-SA" w:eastAsia="zh-CN"/>
    </w:rPr>
  </w:style>
  <w:style w:type="paragraph" w:styleId="Style21">
    <w:name w:val="Текст"/>
    <w:basedOn w:val="Normal"/>
    <w:qFormat/>
    <w:pPr>
      <w:spacing w:lineRule="auto" w:line="240" w:before="0" w:after="0"/>
    </w:pPr>
    <w:rPr>
      <w:rFonts w:ascii="Courier New" w:hAnsi="Courier New" w:eastAsia="Times New Roman" w:cs="Courier New"/>
      <w:sz w:val="20"/>
      <w:szCs w:val="20"/>
      <w:lang w:val="ru-RU"/>
    </w:rPr>
  </w:style>
  <w:style w:type="paragraph" w:styleId="Style22">
    <w:name w:val="Содержимое таблицы"/>
    <w:basedOn w:val="Normal"/>
    <w:qFormat/>
    <w:pPr>
      <w:suppressLineNumbers/>
      <w:suppressAutoHyphens w:val="true"/>
      <w:spacing w:lineRule="auto" w:line="240" w:before="0" w:after="0"/>
    </w:pPr>
    <w:rPr>
      <w:rFonts w:ascii="Times New Roman" w:hAnsi="Times New Roman" w:eastAsia="Times New Roman" w:cs="Times New Roman"/>
      <w:sz w:val="24"/>
      <w:szCs w:val="24"/>
    </w:rPr>
  </w:style>
  <w:style w:type="paragraph" w:styleId="Style23">
    <w:name w:val="Текст выноски"/>
    <w:basedOn w:val="Normal"/>
    <w:qFormat/>
    <w:pPr>
      <w:spacing w:lineRule="auto" w:line="240" w:before="0" w:after="0"/>
    </w:pPr>
    <w:rPr>
      <w:rFonts w:ascii="Tahoma" w:hAnsi="Tahoma" w:cs="Tahoma"/>
      <w:sz w:val="16"/>
      <w:szCs w:val="16"/>
      <w:lang w:val="ru-RU"/>
    </w:rPr>
  </w:style>
  <w:style w:type="paragraph" w:styleId="Footnote">
    <w:name w:val="Footnote Text"/>
    <w:basedOn w:val="Normal"/>
    <w:pPr/>
    <w:rPr>
      <w:sz w:val="20"/>
      <w:szCs w:val="20"/>
      <w:lang w:val="ru-RU"/>
    </w:rPr>
  </w:style>
  <w:style w:type="paragraph" w:styleId="Style24">
    <w:name w:val="Текст примечания"/>
    <w:basedOn w:val="Normal"/>
    <w:qFormat/>
    <w:pPr/>
    <w:rPr>
      <w:sz w:val="20"/>
      <w:szCs w:val="20"/>
      <w:lang w:val="ru-RU"/>
    </w:rPr>
  </w:style>
  <w:style w:type="paragraph" w:styleId="Style25">
    <w:name w:val="Тема примечания"/>
    <w:basedOn w:val="Style24"/>
    <w:next w:val="Style24"/>
    <w:qFormat/>
    <w:pPr/>
    <w:rPr>
      <w:b/>
      <w:bCs/>
    </w:rPr>
  </w:style>
  <w:style w:type="paragraph" w:styleId="Style26">
    <w:name w:val="Рецензия"/>
    <w:qFormat/>
    <w:pPr>
      <w:widowControl/>
    </w:pPr>
    <w:rPr>
      <w:rFonts w:ascii="Calibri" w:hAnsi="Calibri" w:eastAsia="Calibri" w:cs="Times New Roman"/>
      <w:color w:val="auto"/>
      <w:sz w:val="22"/>
      <w:szCs w:val="22"/>
      <w:lang w:val="ru-RU" w:bidi="ar-SA" w:eastAsia="zh-CN"/>
    </w:rPr>
  </w:style>
  <w:style w:type="paragraph" w:styleId="11">
    <w:name w:val="заголовок 11"/>
    <w:basedOn w:val="Normal"/>
    <w:next w:val="Normal"/>
    <w:qFormat/>
    <w:pPr>
      <w:keepNext w:val="true"/>
      <w:widowControl w:val="false"/>
      <w:spacing w:lineRule="auto" w:line="216" w:before="240" w:after="60"/>
      <w:jc w:val="both"/>
    </w:pPr>
    <w:rPr>
      <w:rFonts w:ascii="Times New Roman" w:hAnsi="Times New Roman" w:eastAsia="Times New Roman" w:cs="Times New Roman"/>
      <w:b/>
      <w:bCs/>
      <w:caps/>
      <w:sz w:val="18"/>
      <w:szCs w:val="18"/>
    </w:rPr>
  </w:style>
  <w:style w:type="paragraph" w:styleId="Style27">
    <w:name w:val="Раздел"/>
    <w:basedOn w:val="Normal"/>
    <w:qFormat/>
    <w:pPr>
      <w:widowControl w:val="false"/>
      <w:numPr>
        <w:ilvl w:val="0"/>
        <w:numId w:val="1"/>
      </w:numPr>
      <w:spacing w:lineRule="auto" w:line="216" w:before="0" w:after="0"/>
      <w:jc w:val="both"/>
    </w:pPr>
    <w:rPr>
      <w:rFonts w:ascii="Times New Roman" w:hAnsi="Times New Roman" w:eastAsia="Times New Roman" w:cs="Times New Roman"/>
      <w:sz w:val="18"/>
      <w:szCs w:val="18"/>
    </w:rPr>
  </w:style>
  <w:style w:type="paragraph" w:styleId="31">
    <w:name w:val="Основной текст 3"/>
    <w:basedOn w:val="Normal"/>
    <w:qFormat/>
    <w:pPr>
      <w:spacing w:before="0" w:after="120"/>
    </w:pPr>
    <w:rPr>
      <w:sz w:val="16"/>
      <w:szCs w:val="16"/>
    </w:rPr>
  </w:style>
  <w:style w:type="paragraph" w:styleId="Style28">
    <w:name w:val="Базовый"/>
    <w:qFormat/>
    <w:pPr>
      <w:widowControl/>
      <w:tabs>
        <w:tab w:val="left" w:pos="708" w:leader="none"/>
      </w:tabs>
      <w:suppressAutoHyphens w:val="true"/>
      <w:spacing w:lineRule="auto" w:line="252" w:before="0" w:after="160"/>
    </w:pPr>
    <w:rPr>
      <w:rFonts w:ascii="Calibri" w:hAnsi="Calibri" w:eastAsia="SimSun;宋体" w:cs="Times New Roman"/>
      <w:color w:val="auto"/>
      <w:sz w:val="22"/>
      <w:szCs w:val="22"/>
      <w:lang w:val="ru-RU" w:bidi="ar-SA" w:eastAsia="zh-CN"/>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vlbb.ru/" TargetMode="External"/><Relationship Id="rId3" Type="http://schemas.openxmlformats.org/officeDocument/2006/relationships/hyperlink" Target="http://www.vlbb.ru/" TargetMode="Externa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2018-06-27T11:43:00Z</dcterms:created>
  <dc:creator/>
  <dc:description/>
  <dc:language>ru-RU</dc:language>
  <cp:lastModifiedBy/>
  <cp:lastPrinted>2017-10-12T13:59:00Z</cp:lastPrinted>
  <dcterms:modified xsi:type="dcterms:W3CDTF">2018-06-27T16:54:00Z</dcterms:modified>
  <cp:revision>7</cp:revision>
  <dc:subject/>
  <dc:title/>
</cp:coreProperties>
</file>