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2E2115" w14:textId="77777777" w:rsidR="00A84BB0" w:rsidRPr="00975D89" w:rsidRDefault="00A84BB0" w:rsidP="00EF4360">
      <w:pPr>
        <w:jc w:val="center"/>
        <w:rPr>
          <w:rFonts w:ascii="Calibri" w:hAnsi="Calibri" w:cs="Calibri"/>
          <w:b/>
          <w:sz w:val="22"/>
          <w:szCs w:val="22"/>
          <w:lang w:val="en-US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436"/>
      </w:tblGrid>
      <w:tr w:rsidR="00DE02BA" w:rsidRPr="00F06AD8" w14:paraId="760BF7EA" w14:textId="77777777" w:rsidTr="00E8656A">
        <w:tc>
          <w:tcPr>
            <w:tcW w:w="5920" w:type="dxa"/>
          </w:tcPr>
          <w:p w14:paraId="78B7E41D" w14:textId="77777777" w:rsidR="00DE02BA" w:rsidRPr="00F06AD8" w:rsidRDefault="00DE02BA" w:rsidP="00EF436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436" w:type="dxa"/>
          </w:tcPr>
          <w:p w14:paraId="41B7234C" w14:textId="77777777" w:rsidR="00DE02BA" w:rsidRPr="00F06AD8" w:rsidRDefault="00DE02BA" w:rsidP="00DE02BA">
            <w:pPr>
              <w:pStyle w:val="a3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F06AD8">
              <w:rPr>
                <w:rFonts w:ascii="Calibri" w:hAnsi="Calibri" w:cs="Calibri"/>
                <w:b/>
                <w:sz w:val="22"/>
                <w:szCs w:val="22"/>
              </w:rPr>
              <w:t>УТВЕРЖДЕНЫ</w:t>
            </w:r>
          </w:p>
          <w:p w14:paraId="29D1F0B4" w14:textId="77777777" w:rsidR="00DE02BA" w:rsidRPr="00F06AD8" w:rsidRDefault="00DE02BA" w:rsidP="00EF436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E02BA" w:rsidRPr="00F06AD8" w14:paraId="1C2B03A7" w14:textId="77777777" w:rsidTr="00E8656A">
        <w:tc>
          <w:tcPr>
            <w:tcW w:w="5920" w:type="dxa"/>
          </w:tcPr>
          <w:p w14:paraId="4432B3A2" w14:textId="77777777" w:rsidR="00DE02BA" w:rsidRPr="00F06AD8" w:rsidRDefault="00DE02BA" w:rsidP="00EF436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436" w:type="dxa"/>
          </w:tcPr>
          <w:p w14:paraId="68222FC8" w14:textId="77777777" w:rsidR="00DE02BA" w:rsidRPr="00F06AD8" w:rsidRDefault="00CF2E64" w:rsidP="00DE02BA">
            <w:pPr>
              <w:pStyle w:val="a3"/>
              <w:rPr>
                <w:rFonts w:ascii="Calibri" w:hAnsi="Calibri" w:cs="Calibri"/>
                <w:b/>
                <w:sz w:val="22"/>
                <w:szCs w:val="22"/>
              </w:rPr>
            </w:pPr>
            <w:r w:rsidRPr="00F06AD8">
              <w:rPr>
                <w:rFonts w:ascii="Calibri" w:hAnsi="Calibri" w:cs="Calibri"/>
                <w:b/>
                <w:sz w:val="22"/>
                <w:szCs w:val="22"/>
              </w:rPr>
              <w:t xml:space="preserve">Приказом </w:t>
            </w:r>
            <w:r w:rsidR="00DE02BA" w:rsidRPr="00F06AD8">
              <w:rPr>
                <w:rFonts w:ascii="Calibri" w:hAnsi="Calibri" w:cs="Calibri"/>
                <w:b/>
                <w:sz w:val="22"/>
                <w:szCs w:val="22"/>
              </w:rPr>
              <w:t>АО</w:t>
            </w:r>
            <w:r w:rsidR="00433DB0" w:rsidRPr="00F06AD8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="00DE02BA" w:rsidRPr="00F06AD8">
              <w:rPr>
                <w:rFonts w:ascii="Calibri" w:hAnsi="Calibri" w:cs="Calibri"/>
                <w:b/>
                <w:sz w:val="22"/>
                <w:szCs w:val="22"/>
              </w:rPr>
              <w:t>«</w:t>
            </w:r>
            <w:r w:rsidR="00BB30C4" w:rsidRPr="00F06AD8">
              <w:rPr>
                <w:rFonts w:ascii="Calibri" w:hAnsi="Calibri" w:cs="Calibri"/>
                <w:b/>
                <w:sz w:val="22"/>
                <w:szCs w:val="22"/>
              </w:rPr>
              <w:t>ВЛАДБИЗНЕСБАНК</w:t>
            </w:r>
            <w:r w:rsidR="00DE02BA" w:rsidRPr="00F06AD8">
              <w:rPr>
                <w:rFonts w:ascii="Calibri" w:hAnsi="Calibri" w:cs="Calibri"/>
                <w:b/>
                <w:sz w:val="22"/>
                <w:szCs w:val="22"/>
              </w:rPr>
              <w:t xml:space="preserve">»  </w:t>
            </w:r>
          </w:p>
          <w:p w14:paraId="028FF502" w14:textId="3327C47D" w:rsidR="00DE02BA" w:rsidRPr="00F06AD8" w:rsidRDefault="00DE02BA" w:rsidP="00DE02BA">
            <w:pPr>
              <w:pStyle w:val="a3"/>
              <w:rPr>
                <w:rFonts w:ascii="Calibri" w:hAnsi="Calibri" w:cs="Calibri"/>
                <w:b/>
                <w:sz w:val="22"/>
                <w:szCs w:val="22"/>
              </w:rPr>
            </w:pPr>
            <w:r w:rsidRPr="00F06AD8">
              <w:rPr>
                <w:rFonts w:ascii="Calibri" w:hAnsi="Calibri" w:cs="Calibri"/>
                <w:b/>
                <w:sz w:val="22"/>
                <w:szCs w:val="22"/>
              </w:rPr>
              <w:t xml:space="preserve">№ </w:t>
            </w:r>
            <w:r w:rsidR="008826CC">
              <w:rPr>
                <w:rFonts w:ascii="Calibri" w:hAnsi="Calibri" w:cs="Calibri"/>
                <w:b/>
                <w:sz w:val="22"/>
                <w:szCs w:val="22"/>
              </w:rPr>
              <w:t>25</w:t>
            </w:r>
            <w:r w:rsidR="00D91C5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F06AD8">
              <w:rPr>
                <w:rFonts w:ascii="Calibri" w:hAnsi="Calibri" w:cs="Calibri"/>
                <w:b/>
                <w:sz w:val="22"/>
                <w:szCs w:val="22"/>
              </w:rPr>
              <w:t xml:space="preserve">от </w:t>
            </w:r>
            <w:r w:rsidR="003136C6"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 w:rsidR="008826CC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D91C56">
              <w:rPr>
                <w:rFonts w:ascii="Calibri" w:hAnsi="Calibri" w:cs="Calibri"/>
                <w:b/>
                <w:sz w:val="22"/>
                <w:szCs w:val="22"/>
              </w:rPr>
              <w:t>.0</w:t>
            </w:r>
            <w:r w:rsidR="008826CC"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 w:rsidR="00D91C56">
              <w:rPr>
                <w:rFonts w:ascii="Calibri" w:hAnsi="Calibri" w:cs="Calibri"/>
                <w:b/>
                <w:sz w:val="22"/>
                <w:szCs w:val="22"/>
              </w:rPr>
              <w:t>.202</w:t>
            </w:r>
            <w:r w:rsidR="003136C6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  <w:p w14:paraId="67B71009" w14:textId="77777777" w:rsidR="00DE02BA" w:rsidRPr="00F06AD8" w:rsidRDefault="00DE02BA" w:rsidP="00DE02BA">
            <w:pPr>
              <w:pStyle w:val="a3"/>
              <w:rPr>
                <w:rFonts w:ascii="Calibri" w:hAnsi="Calibri" w:cs="Calibri"/>
                <w:b/>
                <w:sz w:val="22"/>
                <w:szCs w:val="22"/>
              </w:rPr>
            </w:pPr>
            <w:r w:rsidRPr="00F06AD8">
              <w:rPr>
                <w:rFonts w:ascii="Calibri" w:hAnsi="Calibri" w:cs="Calibri"/>
                <w:b/>
                <w:sz w:val="22"/>
                <w:szCs w:val="22"/>
              </w:rPr>
              <w:t>Председатель Правления</w:t>
            </w:r>
          </w:p>
          <w:p w14:paraId="74EF1FF5" w14:textId="77777777" w:rsidR="00DE02BA" w:rsidRPr="00F06AD8" w:rsidRDefault="00DE02BA" w:rsidP="00DE02BA">
            <w:pPr>
              <w:pStyle w:val="a3"/>
              <w:rPr>
                <w:rFonts w:ascii="Calibri" w:hAnsi="Calibri" w:cs="Calibri"/>
                <w:b/>
                <w:sz w:val="22"/>
                <w:szCs w:val="22"/>
              </w:rPr>
            </w:pPr>
            <w:r w:rsidRPr="00F06AD8">
              <w:rPr>
                <w:rFonts w:ascii="Calibri" w:hAnsi="Calibri" w:cs="Calibri"/>
                <w:b/>
                <w:sz w:val="22"/>
                <w:szCs w:val="22"/>
              </w:rPr>
              <w:t>АО «</w:t>
            </w:r>
            <w:r w:rsidR="00BB30C4" w:rsidRPr="00F06AD8">
              <w:rPr>
                <w:rFonts w:ascii="Calibri" w:hAnsi="Calibri" w:cs="Calibri"/>
                <w:b/>
                <w:sz w:val="22"/>
                <w:szCs w:val="22"/>
              </w:rPr>
              <w:t>ВЛАДБИЗНЕСБАНК</w:t>
            </w:r>
            <w:r w:rsidRPr="00F06AD8">
              <w:rPr>
                <w:rFonts w:ascii="Calibri" w:hAnsi="Calibri" w:cs="Calibri"/>
                <w:b/>
                <w:sz w:val="22"/>
                <w:szCs w:val="22"/>
              </w:rPr>
              <w:t>»</w:t>
            </w:r>
          </w:p>
          <w:p w14:paraId="14A9E00F" w14:textId="77777777" w:rsidR="00DE02BA" w:rsidRPr="00F06AD8" w:rsidRDefault="00DE02BA" w:rsidP="00DE02BA">
            <w:pPr>
              <w:pStyle w:val="a3"/>
              <w:rPr>
                <w:rFonts w:ascii="Calibri" w:hAnsi="Calibri" w:cs="Calibri"/>
                <w:b/>
                <w:sz w:val="22"/>
                <w:szCs w:val="22"/>
              </w:rPr>
            </w:pPr>
            <w:r w:rsidRPr="00F06AD8">
              <w:rPr>
                <w:rFonts w:ascii="Calibri" w:hAnsi="Calibri" w:cs="Calibri"/>
                <w:b/>
                <w:sz w:val="22"/>
                <w:szCs w:val="22"/>
              </w:rPr>
              <w:t>С.В. Соловьев______________</w:t>
            </w:r>
          </w:p>
          <w:p w14:paraId="54056236" w14:textId="77777777" w:rsidR="00DE02BA" w:rsidRPr="00F06AD8" w:rsidRDefault="00DE02BA" w:rsidP="00DE02BA">
            <w:pPr>
              <w:pStyle w:val="a3"/>
              <w:rPr>
                <w:rFonts w:ascii="Calibri" w:hAnsi="Calibri" w:cs="Calibri"/>
                <w:sz w:val="22"/>
                <w:szCs w:val="22"/>
              </w:rPr>
            </w:pPr>
          </w:p>
          <w:p w14:paraId="6D958562" w14:textId="77777777" w:rsidR="00DE02BA" w:rsidRPr="00F06AD8" w:rsidRDefault="00DE02BA" w:rsidP="00C6339F">
            <w:pPr>
              <w:pStyle w:val="a3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3937EBAB" w14:textId="77777777" w:rsidR="00DE02BA" w:rsidRPr="00F06AD8" w:rsidRDefault="00DE02BA" w:rsidP="00DE02BA">
      <w:pPr>
        <w:pStyle w:val="a3"/>
        <w:rPr>
          <w:rFonts w:ascii="Calibri" w:hAnsi="Calibri" w:cs="Calibri"/>
          <w:b/>
          <w:sz w:val="22"/>
          <w:szCs w:val="22"/>
        </w:rPr>
      </w:pPr>
    </w:p>
    <w:p w14:paraId="3158DC55" w14:textId="77777777" w:rsidR="00DE02BA" w:rsidRPr="00F06AD8" w:rsidRDefault="00DE02BA" w:rsidP="00DE02BA">
      <w:pPr>
        <w:pStyle w:val="a3"/>
        <w:rPr>
          <w:rFonts w:ascii="Calibri" w:hAnsi="Calibri" w:cs="Calibri"/>
          <w:b/>
          <w:sz w:val="22"/>
          <w:szCs w:val="22"/>
        </w:rPr>
      </w:pPr>
    </w:p>
    <w:p w14:paraId="39098138" w14:textId="77777777" w:rsidR="00DE02BA" w:rsidRPr="00F06AD8" w:rsidRDefault="00DE02BA" w:rsidP="00DE02BA">
      <w:pPr>
        <w:pStyle w:val="a3"/>
        <w:rPr>
          <w:rFonts w:ascii="Calibri" w:hAnsi="Calibri" w:cs="Calibri"/>
          <w:b/>
          <w:sz w:val="22"/>
          <w:szCs w:val="22"/>
        </w:rPr>
      </w:pPr>
    </w:p>
    <w:p w14:paraId="3CAF211A" w14:textId="77777777" w:rsidR="00DE02BA" w:rsidRPr="00F06AD8" w:rsidRDefault="00DE02BA" w:rsidP="00DE02BA">
      <w:pPr>
        <w:pStyle w:val="a3"/>
        <w:rPr>
          <w:rFonts w:ascii="Calibri" w:hAnsi="Calibri" w:cs="Calibri"/>
          <w:b/>
          <w:sz w:val="22"/>
          <w:szCs w:val="22"/>
        </w:rPr>
      </w:pPr>
    </w:p>
    <w:p w14:paraId="2595C188" w14:textId="77777777" w:rsidR="00DE02BA" w:rsidRPr="00F06AD8" w:rsidRDefault="00DE02BA" w:rsidP="00DE02BA">
      <w:pPr>
        <w:pStyle w:val="a3"/>
        <w:rPr>
          <w:rFonts w:ascii="Calibri" w:hAnsi="Calibri" w:cs="Calibri"/>
          <w:b/>
          <w:sz w:val="22"/>
          <w:szCs w:val="22"/>
        </w:rPr>
      </w:pPr>
    </w:p>
    <w:p w14:paraId="7D2E4523" w14:textId="77777777" w:rsidR="00DE02BA" w:rsidRPr="00F06AD8" w:rsidRDefault="00DE02BA" w:rsidP="00DE02BA">
      <w:pPr>
        <w:pStyle w:val="a3"/>
        <w:rPr>
          <w:rFonts w:ascii="Calibri" w:hAnsi="Calibri" w:cs="Calibri"/>
          <w:b/>
          <w:sz w:val="22"/>
          <w:szCs w:val="22"/>
        </w:rPr>
      </w:pPr>
    </w:p>
    <w:p w14:paraId="731F3B89" w14:textId="77777777" w:rsidR="00FC55BB" w:rsidRPr="00F06AD8" w:rsidRDefault="00FC55BB" w:rsidP="00DE02BA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F06AD8">
        <w:rPr>
          <w:rFonts w:ascii="Calibri" w:hAnsi="Calibri" w:cs="Calibri"/>
          <w:b/>
          <w:bCs/>
          <w:sz w:val="22"/>
          <w:szCs w:val="22"/>
        </w:rPr>
        <w:t>ПРАВИЛА</w:t>
      </w:r>
    </w:p>
    <w:p w14:paraId="103BDF4C" w14:textId="77777777" w:rsidR="00DE02BA" w:rsidRPr="00F06AD8" w:rsidRDefault="00DE02BA" w:rsidP="00DE02BA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F06AD8">
        <w:rPr>
          <w:rFonts w:ascii="Calibri" w:hAnsi="Calibri" w:cs="Calibri"/>
          <w:b/>
          <w:bCs/>
          <w:sz w:val="22"/>
          <w:szCs w:val="22"/>
        </w:rPr>
        <w:t>обслуживания в Системе «</w:t>
      </w:r>
      <w:proofErr w:type="spellStart"/>
      <w:r w:rsidRPr="00F06AD8">
        <w:rPr>
          <w:rFonts w:ascii="Calibri" w:hAnsi="Calibri" w:cs="Calibri"/>
          <w:b/>
          <w:bCs/>
          <w:sz w:val="22"/>
          <w:szCs w:val="22"/>
          <w:lang w:val="en-US"/>
        </w:rPr>
        <w:t>iBank</w:t>
      </w:r>
      <w:proofErr w:type="spellEnd"/>
      <w:r w:rsidRPr="00F06AD8">
        <w:rPr>
          <w:rFonts w:ascii="Calibri" w:hAnsi="Calibri" w:cs="Calibri"/>
          <w:b/>
          <w:bCs/>
          <w:sz w:val="22"/>
          <w:szCs w:val="22"/>
        </w:rPr>
        <w:t>»</w:t>
      </w:r>
    </w:p>
    <w:p w14:paraId="63F22912" w14:textId="77777777" w:rsidR="00DE02BA" w:rsidRPr="00F06AD8" w:rsidRDefault="00FC55BB" w:rsidP="00DE02BA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F06AD8">
        <w:rPr>
          <w:rFonts w:ascii="Calibri" w:hAnsi="Calibri" w:cs="Calibri"/>
          <w:b/>
          <w:bCs/>
          <w:sz w:val="22"/>
          <w:szCs w:val="22"/>
        </w:rPr>
        <w:t xml:space="preserve"> в </w:t>
      </w:r>
      <w:r w:rsidR="00DE02BA" w:rsidRPr="00F06AD8">
        <w:rPr>
          <w:rFonts w:ascii="Calibri" w:hAnsi="Calibri" w:cs="Calibri"/>
          <w:b/>
          <w:bCs/>
          <w:sz w:val="22"/>
          <w:szCs w:val="22"/>
        </w:rPr>
        <w:t>АО «</w:t>
      </w:r>
      <w:r w:rsidR="00BB30C4" w:rsidRPr="00F06AD8">
        <w:rPr>
          <w:rFonts w:ascii="Calibri" w:hAnsi="Calibri" w:cs="Calibri"/>
          <w:b/>
          <w:bCs/>
          <w:sz w:val="22"/>
          <w:szCs w:val="22"/>
        </w:rPr>
        <w:t>ВЛАДБИЗНЕСБАНК</w:t>
      </w:r>
      <w:r w:rsidR="00DE02BA" w:rsidRPr="00F06AD8">
        <w:rPr>
          <w:rFonts w:ascii="Calibri" w:hAnsi="Calibri" w:cs="Calibri"/>
          <w:b/>
          <w:bCs/>
          <w:sz w:val="22"/>
          <w:szCs w:val="22"/>
        </w:rPr>
        <w:t>».</w:t>
      </w:r>
    </w:p>
    <w:p w14:paraId="5C1E75CC" w14:textId="20BF8B98" w:rsidR="00E201BF" w:rsidRPr="00F06AD8" w:rsidRDefault="00E201BF" w:rsidP="00DE02BA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F06AD8">
        <w:rPr>
          <w:rFonts w:ascii="Calibri" w:hAnsi="Calibri" w:cs="Calibri"/>
          <w:b/>
          <w:bCs/>
          <w:sz w:val="22"/>
          <w:szCs w:val="22"/>
        </w:rPr>
        <w:t xml:space="preserve">(действуют с </w:t>
      </w:r>
      <w:r w:rsidR="009966EB">
        <w:rPr>
          <w:rFonts w:ascii="Calibri" w:hAnsi="Calibri" w:cs="Calibri"/>
          <w:b/>
          <w:bCs/>
          <w:sz w:val="22"/>
          <w:szCs w:val="22"/>
          <w:lang w:val="en-US"/>
        </w:rPr>
        <w:t>0</w:t>
      </w:r>
      <w:r w:rsidR="008826CC">
        <w:rPr>
          <w:rFonts w:ascii="Calibri" w:hAnsi="Calibri" w:cs="Calibri"/>
          <w:b/>
          <w:bCs/>
          <w:sz w:val="22"/>
          <w:szCs w:val="22"/>
        </w:rPr>
        <w:t>4</w:t>
      </w:r>
      <w:r w:rsidRPr="00F06AD8">
        <w:rPr>
          <w:rFonts w:ascii="Calibri" w:hAnsi="Calibri" w:cs="Calibri"/>
          <w:b/>
          <w:bCs/>
          <w:sz w:val="22"/>
          <w:szCs w:val="22"/>
        </w:rPr>
        <w:t>.</w:t>
      </w:r>
      <w:r w:rsidR="00A21B60" w:rsidRPr="00F06AD8">
        <w:rPr>
          <w:rFonts w:ascii="Calibri" w:hAnsi="Calibri" w:cs="Calibri"/>
          <w:b/>
          <w:bCs/>
          <w:sz w:val="22"/>
          <w:szCs w:val="22"/>
        </w:rPr>
        <w:t>0</w:t>
      </w:r>
      <w:r w:rsidR="008826CC">
        <w:rPr>
          <w:rFonts w:ascii="Calibri" w:hAnsi="Calibri" w:cs="Calibri"/>
          <w:b/>
          <w:bCs/>
          <w:sz w:val="22"/>
          <w:szCs w:val="22"/>
        </w:rPr>
        <w:t>3</w:t>
      </w:r>
      <w:r w:rsidRPr="00F06AD8">
        <w:rPr>
          <w:rFonts w:ascii="Calibri" w:hAnsi="Calibri" w:cs="Calibri"/>
          <w:b/>
          <w:bCs/>
          <w:sz w:val="22"/>
          <w:szCs w:val="22"/>
        </w:rPr>
        <w:t>.20</w:t>
      </w:r>
      <w:r w:rsidR="00A21B60" w:rsidRPr="00F06AD8">
        <w:rPr>
          <w:rFonts w:ascii="Calibri" w:hAnsi="Calibri" w:cs="Calibri"/>
          <w:b/>
          <w:bCs/>
          <w:sz w:val="22"/>
          <w:szCs w:val="22"/>
        </w:rPr>
        <w:t>2</w:t>
      </w:r>
      <w:r w:rsidR="009966EB">
        <w:rPr>
          <w:rFonts w:ascii="Calibri" w:hAnsi="Calibri" w:cs="Calibri"/>
          <w:b/>
          <w:bCs/>
          <w:sz w:val="22"/>
          <w:szCs w:val="22"/>
          <w:lang w:val="en-US"/>
        </w:rPr>
        <w:t>2</w:t>
      </w:r>
      <w:r w:rsidRPr="00F06AD8">
        <w:rPr>
          <w:rFonts w:ascii="Calibri" w:hAnsi="Calibri" w:cs="Calibri"/>
          <w:b/>
          <w:bCs/>
          <w:sz w:val="22"/>
          <w:szCs w:val="22"/>
        </w:rPr>
        <w:t>)</w:t>
      </w:r>
    </w:p>
    <w:p w14:paraId="179A0048" w14:textId="77777777" w:rsidR="00DE02BA" w:rsidRPr="00F06AD8" w:rsidRDefault="00DE02BA" w:rsidP="00DE02BA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A099696" w14:textId="77777777" w:rsidR="00DE02BA" w:rsidRPr="00F06AD8" w:rsidRDefault="00DE02BA" w:rsidP="00DE02BA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CE2B676" w14:textId="77777777" w:rsidR="00A84BB0" w:rsidRPr="00F06AD8" w:rsidRDefault="00A84BB0" w:rsidP="008D1380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07E88AA" w14:textId="77777777" w:rsidR="00A84BB0" w:rsidRPr="00F06AD8" w:rsidRDefault="00A84BB0" w:rsidP="008D1380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14D9349" w14:textId="77777777" w:rsidR="00A84BB0" w:rsidRPr="00F06AD8" w:rsidRDefault="00A84BB0">
      <w:pPr>
        <w:suppressAutoHyphens w:val="0"/>
        <w:rPr>
          <w:rFonts w:ascii="Calibri" w:hAnsi="Calibri" w:cs="Calibri"/>
          <w:b/>
          <w:bCs/>
          <w:sz w:val="22"/>
          <w:szCs w:val="22"/>
        </w:rPr>
      </w:pPr>
      <w:r w:rsidRPr="00F06AD8">
        <w:rPr>
          <w:rFonts w:ascii="Calibri" w:hAnsi="Calibri" w:cs="Calibri"/>
          <w:b/>
          <w:bCs/>
          <w:sz w:val="22"/>
          <w:szCs w:val="22"/>
        </w:rPr>
        <w:br w:type="page"/>
      </w:r>
    </w:p>
    <w:sdt>
      <w:sdtPr>
        <w:rPr>
          <w:rFonts w:ascii="Calibri" w:eastAsia="Times New Roman" w:hAnsi="Calibri" w:cs="Calibri"/>
          <w:color w:val="auto"/>
          <w:sz w:val="22"/>
          <w:szCs w:val="22"/>
          <w:lang w:eastAsia="ar-SA"/>
        </w:rPr>
        <w:id w:val="-60534516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81833D4" w14:textId="77777777" w:rsidR="004543AE" w:rsidRPr="00F06AD8" w:rsidRDefault="004543AE" w:rsidP="004543AE">
          <w:pPr>
            <w:pStyle w:val="aff3"/>
            <w:tabs>
              <w:tab w:val="left" w:pos="4140"/>
            </w:tabs>
            <w:rPr>
              <w:rFonts w:ascii="Calibri" w:hAnsi="Calibri" w:cs="Calibri"/>
              <w:color w:val="auto"/>
              <w:sz w:val="22"/>
              <w:szCs w:val="22"/>
            </w:rPr>
          </w:pPr>
        </w:p>
        <w:p w14:paraId="538943D3" w14:textId="77777777" w:rsidR="004543AE" w:rsidRPr="00F06AD8" w:rsidRDefault="004543AE" w:rsidP="004543AE">
          <w:pPr>
            <w:pStyle w:val="aff3"/>
            <w:tabs>
              <w:tab w:val="left" w:pos="4140"/>
            </w:tabs>
            <w:rPr>
              <w:rFonts w:ascii="Calibri" w:hAnsi="Calibri" w:cs="Calibri"/>
              <w:color w:val="auto"/>
              <w:sz w:val="22"/>
              <w:szCs w:val="22"/>
            </w:rPr>
          </w:pPr>
        </w:p>
        <w:p w14:paraId="53FBE093" w14:textId="77777777" w:rsidR="004543AE" w:rsidRPr="00F06AD8" w:rsidRDefault="004543AE" w:rsidP="004543AE">
          <w:pPr>
            <w:pStyle w:val="aff3"/>
            <w:tabs>
              <w:tab w:val="left" w:pos="4140"/>
            </w:tabs>
            <w:rPr>
              <w:rFonts w:ascii="Calibri" w:hAnsi="Calibri" w:cs="Calibri"/>
              <w:color w:val="auto"/>
              <w:sz w:val="22"/>
              <w:szCs w:val="22"/>
            </w:rPr>
          </w:pPr>
        </w:p>
        <w:p w14:paraId="00E348F7" w14:textId="77777777" w:rsidR="003E2995" w:rsidRPr="00F06AD8" w:rsidRDefault="003E2995" w:rsidP="004543AE">
          <w:pPr>
            <w:pStyle w:val="aff3"/>
            <w:tabs>
              <w:tab w:val="left" w:pos="4140"/>
            </w:tabs>
            <w:rPr>
              <w:rFonts w:ascii="Calibri" w:hAnsi="Calibri" w:cs="Calibri"/>
              <w:color w:val="auto"/>
              <w:sz w:val="22"/>
              <w:szCs w:val="22"/>
            </w:rPr>
          </w:pPr>
          <w:r w:rsidRPr="00F06AD8">
            <w:rPr>
              <w:rFonts w:ascii="Calibri" w:hAnsi="Calibri" w:cs="Calibri"/>
              <w:color w:val="auto"/>
              <w:sz w:val="22"/>
              <w:szCs w:val="22"/>
            </w:rPr>
            <w:t>Оглавление</w:t>
          </w:r>
          <w:r w:rsidR="004543AE" w:rsidRPr="00F06AD8">
            <w:rPr>
              <w:rFonts w:ascii="Calibri" w:hAnsi="Calibri" w:cs="Calibri"/>
              <w:color w:val="auto"/>
              <w:sz w:val="22"/>
              <w:szCs w:val="22"/>
            </w:rPr>
            <w:tab/>
          </w:r>
        </w:p>
        <w:p w14:paraId="2A72CBE0" w14:textId="77777777" w:rsidR="004543AE" w:rsidRPr="00F06AD8" w:rsidRDefault="003E2995" w:rsidP="004543AE">
          <w:pPr>
            <w:pStyle w:val="18"/>
            <w:tabs>
              <w:tab w:val="left" w:pos="440"/>
              <w:tab w:val="right" w:leader="dot" w:pos="10195"/>
            </w:tabs>
            <w:ind w:left="426" w:hanging="426"/>
            <w:rPr>
              <w:rFonts w:ascii="Calibri" w:hAnsi="Calibri" w:cs="Calibri"/>
              <w:noProof/>
              <w:sz w:val="22"/>
              <w:szCs w:val="22"/>
            </w:rPr>
          </w:pPr>
          <w:r w:rsidRPr="00F06AD8">
            <w:rPr>
              <w:rFonts w:ascii="Calibri" w:hAnsi="Calibri" w:cs="Calibri"/>
              <w:b/>
              <w:bCs/>
              <w:sz w:val="22"/>
              <w:szCs w:val="22"/>
            </w:rPr>
            <w:fldChar w:fldCharType="begin"/>
          </w:r>
          <w:r w:rsidRPr="00F06AD8">
            <w:rPr>
              <w:rFonts w:ascii="Calibri" w:hAnsi="Calibri" w:cs="Calibri"/>
              <w:b/>
              <w:bCs/>
              <w:sz w:val="22"/>
              <w:szCs w:val="22"/>
            </w:rPr>
            <w:instrText xml:space="preserve"> TOC \o "1-3" \h \z \u </w:instrText>
          </w:r>
          <w:r w:rsidRPr="00F06AD8">
            <w:rPr>
              <w:rFonts w:ascii="Calibri" w:hAnsi="Calibri" w:cs="Calibri"/>
              <w:b/>
              <w:bCs/>
              <w:sz w:val="22"/>
              <w:szCs w:val="22"/>
            </w:rPr>
            <w:fldChar w:fldCharType="separate"/>
          </w:r>
          <w:hyperlink w:anchor="_Toc531159503" w:history="1"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1.</w:t>
            </w:r>
            <w:r w:rsidR="004543AE" w:rsidRPr="00F06AD8">
              <w:rPr>
                <w:rFonts w:ascii="Calibri" w:hAnsi="Calibri" w:cs="Calibri"/>
                <w:noProof/>
                <w:sz w:val="22"/>
                <w:szCs w:val="22"/>
              </w:rPr>
              <w:tab/>
            </w:r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Назначение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_Toc531159503 \h </w:instrTex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E03091">
              <w:rPr>
                <w:rFonts w:ascii="Calibri" w:hAnsi="Calibri" w:cs="Calibri"/>
                <w:noProof/>
                <w:webHidden/>
                <w:sz w:val="22"/>
                <w:szCs w:val="22"/>
              </w:rPr>
              <w:t>3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104274C" w14:textId="77777777" w:rsidR="004543AE" w:rsidRPr="00F06AD8" w:rsidRDefault="00A95708" w:rsidP="004543AE">
          <w:pPr>
            <w:pStyle w:val="18"/>
            <w:tabs>
              <w:tab w:val="left" w:pos="440"/>
              <w:tab w:val="right" w:leader="dot" w:pos="10195"/>
            </w:tabs>
            <w:ind w:left="426" w:hanging="426"/>
            <w:rPr>
              <w:rFonts w:ascii="Calibri" w:hAnsi="Calibri" w:cs="Calibri"/>
              <w:noProof/>
              <w:sz w:val="22"/>
              <w:szCs w:val="22"/>
            </w:rPr>
          </w:pPr>
          <w:hyperlink w:anchor="_Toc531159504" w:history="1"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2.</w:t>
            </w:r>
            <w:r w:rsidR="004543AE" w:rsidRPr="00F06AD8">
              <w:rPr>
                <w:rFonts w:ascii="Calibri" w:hAnsi="Calibri" w:cs="Calibri"/>
                <w:noProof/>
                <w:sz w:val="22"/>
                <w:szCs w:val="22"/>
              </w:rPr>
              <w:tab/>
            </w:r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Термины и определения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_Toc531159504 \h </w:instrTex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E03091">
              <w:rPr>
                <w:rFonts w:ascii="Calibri" w:hAnsi="Calibri" w:cs="Calibri"/>
                <w:noProof/>
                <w:webHidden/>
                <w:sz w:val="22"/>
                <w:szCs w:val="22"/>
              </w:rPr>
              <w:t>3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7644232" w14:textId="77777777" w:rsidR="004543AE" w:rsidRPr="00F06AD8" w:rsidRDefault="00A95708" w:rsidP="004543AE">
          <w:pPr>
            <w:pStyle w:val="18"/>
            <w:tabs>
              <w:tab w:val="left" w:pos="440"/>
              <w:tab w:val="right" w:leader="dot" w:pos="10195"/>
            </w:tabs>
            <w:ind w:left="426" w:hanging="426"/>
            <w:rPr>
              <w:rFonts w:ascii="Calibri" w:hAnsi="Calibri" w:cs="Calibri"/>
              <w:noProof/>
              <w:sz w:val="22"/>
              <w:szCs w:val="22"/>
            </w:rPr>
          </w:pPr>
          <w:hyperlink w:anchor="_Toc531159505" w:history="1"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3.</w:t>
            </w:r>
            <w:r w:rsidR="004543AE" w:rsidRPr="00F06AD8">
              <w:rPr>
                <w:rFonts w:ascii="Calibri" w:hAnsi="Calibri" w:cs="Calibri"/>
                <w:noProof/>
                <w:sz w:val="22"/>
                <w:szCs w:val="22"/>
              </w:rPr>
              <w:tab/>
            </w:r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Общие положения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_Toc531159505 \h </w:instrTex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E03091">
              <w:rPr>
                <w:rFonts w:ascii="Calibri" w:hAnsi="Calibri" w:cs="Calibri"/>
                <w:noProof/>
                <w:webHidden/>
                <w:sz w:val="22"/>
                <w:szCs w:val="22"/>
              </w:rPr>
              <w:t>6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C4C6779" w14:textId="77777777" w:rsidR="004543AE" w:rsidRPr="00F06AD8" w:rsidRDefault="00A95708" w:rsidP="004543AE">
          <w:pPr>
            <w:pStyle w:val="18"/>
            <w:tabs>
              <w:tab w:val="left" w:pos="440"/>
              <w:tab w:val="right" w:leader="dot" w:pos="10195"/>
            </w:tabs>
            <w:ind w:left="426" w:hanging="426"/>
            <w:rPr>
              <w:rFonts w:ascii="Calibri" w:hAnsi="Calibri" w:cs="Calibri"/>
              <w:noProof/>
              <w:sz w:val="22"/>
              <w:szCs w:val="22"/>
            </w:rPr>
          </w:pPr>
          <w:hyperlink w:anchor="_Toc531159506" w:history="1"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4.</w:t>
            </w:r>
            <w:r w:rsidR="004543AE" w:rsidRPr="00F06AD8">
              <w:rPr>
                <w:rFonts w:ascii="Calibri" w:hAnsi="Calibri" w:cs="Calibri"/>
                <w:noProof/>
                <w:sz w:val="22"/>
                <w:szCs w:val="22"/>
              </w:rPr>
              <w:tab/>
            </w:r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Порядок подключения к Системе ДБО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_Toc531159506 \h </w:instrTex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E03091">
              <w:rPr>
                <w:rFonts w:ascii="Calibri" w:hAnsi="Calibri" w:cs="Calibri"/>
                <w:noProof/>
                <w:webHidden/>
                <w:sz w:val="22"/>
                <w:szCs w:val="22"/>
              </w:rPr>
              <w:t>8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A2A4CF2" w14:textId="77777777" w:rsidR="004543AE" w:rsidRPr="00F06AD8" w:rsidRDefault="00A95708" w:rsidP="004543AE">
          <w:pPr>
            <w:pStyle w:val="18"/>
            <w:tabs>
              <w:tab w:val="left" w:pos="440"/>
              <w:tab w:val="right" w:leader="dot" w:pos="10195"/>
            </w:tabs>
            <w:ind w:left="426" w:hanging="426"/>
            <w:rPr>
              <w:rFonts w:ascii="Calibri" w:hAnsi="Calibri" w:cs="Calibri"/>
              <w:noProof/>
              <w:sz w:val="22"/>
              <w:szCs w:val="22"/>
            </w:rPr>
          </w:pPr>
          <w:hyperlink w:anchor="_Toc531159507" w:history="1"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5.</w:t>
            </w:r>
            <w:r w:rsidR="004543AE" w:rsidRPr="00F06AD8">
              <w:rPr>
                <w:rFonts w:ascii="Calibri" w:hAnsi="Calibri" w:cs="Calibri"/>
                <w:noProof/>
                <w:sz w:val="22"/>
                <w:szCs w:val="22"/>
              </w:rPr>
              <w:tab/>
            </w:r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Порядок обслуживания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_Toc531159507 \h </w:instrTex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E03091">
              <w:rPr>
                <w:rFonts w:ascii="Calibri" w:hAnsi="Calibri" w:cs="Calibri"/>
                <w:noProof/>
                <w:webHidden/>
                <w:sz w:val="22"/>
                <w:szCs w:val="22"/>
              </w:rPr>
              <w:t>9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3D6BE65" w14:textId="77777777" w:rsidR="004543AE" w:rsidRPr="00F06AD8" w:rsidRDefault="00A95708" w:rsidP="004543AE">
          <w:pPr>
            <w:pStyle w:val="18"/>
            <w:tabs>
              <w:tab w:val="left" w:pos="440"/>
              <w:tab w:val="right" w:leader="dot" w:pos="10195"/>
            </w:tabs>
            <w:ind w:left="426" w:hanging="426"/>
            <w:rPr>
              <w:rFonts w:ascii="Calibri" w:hAnsi="Calibri" w:cs="Calibri"/>
              <w:noProof/>
              <w:sz w:val="22"/>
              <w:szCs w:val="22"/>
            </w:rPr>
          </w:pPr>
          <w:hyperlink w:anchor="_Toc531159508" w:history="1"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6.</w:t>
            </w:r>
            <w:r w:rsidR="004543AE" w:rsidRPr="00F06AD8">
              <w:rPr>
                <w:rFonts w:ascii="Calibri" w:hAnsi="Calibri" w:cs="Calibri"/>
                <w:noProof/>
                <w:sz w:val="22"/>
                <w:szCs w:val="22"/>
              </w:rPr>
              <w:tab/>
            </w:r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Права и обязанности Сторон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_Toc531159508 \h </w:instrTex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E03091">
              <w:rPr>
                <w:rFonts w:ascii="Calibri" w:hAnsi="Calibri" w:cs="Calibri"/>
                <w:noProof/>
                <w:webHidden/>
                <w:sz w:val="22"/>
                <w:szCs w:val="22"/>
              </w:rPr>
              <w:t>12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0532AC5" w14:textId="77777777" w:rsidR="004543AE" w:rsidRPr="00F06AD8" w:rsidRDefault="00A95708" w:rsidP="004543AE">
          <w:pPr>
            <w:pStyle w:val="18"/>
            <w:tabs>
              <w:tab w:val="left" w:pos="440"/>
              <w:tab w:val="right" w:leader="dot" w:pos="10195"/>
            </w:tabs>
            <w:ind w:left="426" w:hanging="426"/>
            <w:rPr>
              <w:rFonts w:ascii="Calibri" w:hAnsi="Calibri" w:cs="Calibri"/>
              <w:noProof/>
              <w:sz w:val="22"/>
              <w:szCs w:val="22"/>
            </w:rPr>
          </w:pPr>
          <w:hyperlink w:anchor="_Toc531159509" w:history="1"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7.</w:t>
            </w:r>
            <w:r w:rsidR="004543AE" w:rsidRPr="00F06AD8">
              <w:rPr>
                <w:rFonts w:ascii="Calibri" w:hAnsi="Calibri" w:cs="Calibri"/>
                <w:noProof/>
                <w:sz w:val="22"/>
                <w:szCs w:val="22"/>
              </w:rPr>
              <w:tab/>
            </w:r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Порядок предоставления сервиса «ВЛАДБИЗНЕСБАНК B2B»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_Toc531159509 \h </w:instrTex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E03091">
              <w:rPr>
                <w:rFonts w:ascii="Calibri" w:hAnsi="Calibri" w:cs="Calibri"/>
                <w:noProof/>
                <w:webHidden/>
                <w:sz w:val="22"/>
                <w:szCs w:val="22"/>
              </w:rPr>
              <w:t>17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19C87A1" w14:textId="77777777" w:rsidR="004543AE" w:rsidRPr="00F06AD8" w:rsidRDefault="00A95708" w:rsidP="004543AE">
          <w:pPr>
            <w:pStyle w:val="18"/>
            <w:tabs>
              <w:tab w:val="left" w:pos="440"/>
              <w:tab w:val="right" w:leader="dot" w:pos="10195"/>
            </w:tabs>
            <w:ind w:left="426" w:hanging="426"/>
            <w:rPr>
              <w:rFonts w:ascii="Calibri" w:hAnsi="Calibri" w:cs="Calibri"/>
              <w:noProof/>
              <w:sz w:val="22"/>
              <w:szCs w:val="22"/>
            </w:rPr>
          </w:pPr>
          <w:hyperlink w:anchor="_Toc531159510" w:history="1"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8.</w:t>
            </w:r>
            <w:r w:rsidR="004543AE" w:rsidRPr="00F06AD8">
              <w:rPr>
                <w:rFonts w:ascii="Calibri" w:hAnsi="Calibri" w:cs="Calibri"/>
                <w:noProof/>
                <w:sz w:val="22"/>
                <w:szCs w:val="22"/>
              </w:rPr>
              <w:tab/>
            </w:r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Процедуры разрешения спорных/конфликтных ситуаций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_Toc531159510 \h </w:instrTex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E03091">
              <w:rPr>
                <w:rFonts w:ascii="Calibri" w:hAnsi="Calibri" w:cs="Calibri"/>
                <w:noProof/>
                <w:webHidden/>
                <w:sz w:val="22"/>
                <w:szCs w:val="22"/>
              </w:rPr>
              <w:t>18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D0C10F1" w14:textId="77777777" w:rsidR="004543AE" w:rsidRPr="00F06AD8" w:rsidRDefault="00A95708" w:rsidP="004543AE">
          <w:pPr>
            <w:pStyle w:val="18"/>
            <w:tabs>
              <w:tab w:val="left" w:pos="440"/>
              <w:tab w:val="right" w:leader="dot" w:pos="10195"/>
            </w:tabs>
            <w:ind w:left="426" w:hanging="426"/>
            <w:rPr>
              <w:rFonts w:ascii="Calibri" w:hAnsi="Calibri" w:cs="Calibri"/>
              <w:noProof/>
              <w:sz w:val="22"/>
              <w:szCs w:val="22"/>
            </w:rPr>
          </w:pPr>
          <w:hyperlink w:anchor="_Toc531159511" w:history="1"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9.</w:t>
            </w:r>
            <w:r w:rsidR="004543AE" w:rsidRPr="00F06AD8">
              <w:rPr>
                <w:rFonts w:ascii="Calibri" w:hAnsi="Calibri" w:cs="Calibri"/>
                <w:noProof/>
                <w:sz w:val="22"/>
                <w:szCs w:val="22"/>
              </w:rPr>
              <w:tab/>
            </w:r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Ответственность Сторон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_Toc531159511 \h </w:instrTex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E03091">
              <w:rPr>
                <w:rFonts w:ascii="Calibri" w:hAnsi="Calibri" w:cs="Calibri"/>
                <w:noProof/>
                <w:webHidden/>
                <w:sz w:val="22"/>
                <w:szCs w:val="22"/>
              </w:rPr>
              <w:t>18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2F2C524" w14:textId="77777777" w:rsidR="004543AE" w:rsidRPr="00F06AD8" w:rsidRDefault="00A95708" w:rsidP="004543AE">
          <w:pPr>
            <w:pStyle w:val="18"/>
            <w:tabs>
              <w:tab w:val="left" w:pos="660"/>
              <w:tab w:val="right" w:leader="dot" w:pos="10195"/>
            </w:tabs>
            <w:ind w:left="426" w:hanging="426"/>
            <w:rPr>
              <w:rFonts w:ascii="Calibri" w:hAnsi="Calibri" w:cs="Calibri"/>
              <w:noProof/>
              <w:sz w:val="22"/>
              <w:szCs w:val="22"/>
            </w:rPr>
          </w:pPr>
          <w:hyperlink w:anchor="_Toc531159512" w:history="1"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10.</w:t>
            </w:r>
            <w:r w:rsidR="004543AE" w:rsidRPr="00F06AD8">
              <w:rPr>
                <w:rFonts w:ascii="Calibri" w:hAnsi="Calibri" w:cs="Calibri"/>
                <w:noProof/>
                <w:sz w:val="22"/>
                <w:szCs w:val="22"/>
              </w:rPr>
              <w:tab/>
            </w:r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Заключительные положения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_Toc531159512 \h </w:instrTex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E03091">
              <w:rPr>
                <w:rFonts w:ascii="Calibri" w:hAnsi="Calibri" w:cs="Calibri"/>
                <w:noProof/>
                <w:webHidden/>
                <w:sz w:val="22"/>
                <w:szCs w:val="22"/>
              </w:rPr>
              <w:t>19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681DCE2" w14:textId="77777777" w:rsidR="004543AE" w:rsidRPr="00F06AD8" w:rsidRDefault="00A95708" w:rsidP="004543AE">
          <w:pPr>
            <w:pStyle w:val="18"/>
            <w:tabs>
              <w:tab w:val="left" w:pos="660"/>
              <w:tab w:val="right" w:leader="dot" w:pos="10195"/>
            </w:tabs>
            <w:ind w:left="426" w:hanging="426"/>
            <w:rPr>
              <w:rFonts w:ascii="Calibri" w:hAnsi="Calibri" w:cs="Calibri"/>
              <w:noProof/>
              <w:sz w:val="22"/>
              <w:szCs w:val="22"/>
            </w:rPr>
          </w:pPr>
          <w:hyperlink w:anchor="_Toc531159513" w:history="1"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11.</w:t>
            </w:r>
            <w:r w:rsidR="004543AE" w:rsidRPr="00F06AD8">
              <w:rPr>
                <w:rFonts w:ascii="Calibri" w:hAnsi="Calibri" w:cs="Calibri"/>
                <w:noProof/>
                <w:sz w:val="22"/>
                <w:szCs w:val="22"/>
              </w:rPr>
              <w:tab/>
            </w:r>
            <w:r w:rsidR="004543AE" w:rsidRPr="00F06AD8">
              <w:rPr>
                <w:rStyle w:val="af1"/>
                <w:rFonts w:ascii="Calibri" w:hAnsi="Calibri" w:cs="Calibri"/>
                <w:noProof/>
                <w:color w:val="auto"/>
                <w:sz w:val="22"/>
                <w:szCs w:val="22"/>
                <w:lang w:eastAsia="zh-CN"/>
              </w:rPr>
              <w:t>Приложения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tab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begin"/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instrText xml:space="preserve"> PAGEREF _Toc531159513 \h </w:instrTex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separate"/>
            </w:r>
            <w:r w:rsidR="00E03091">
              <w:rPr>
                <w:rFonts w:ascii="Calibri" w:hAnsi="Calibri" w:cs="Calibri"/>
                <w:noProof/>
                <w:webHidden/>
                <w:sz w:val="22"/>
                <w:szCs w:val="22"/>
              </w:rPr>
              <w:t>19</w:t>
            </w:r>
            <w:r w:rsidR="004543AE" w:rsidRPr="00F06AD8">
              <w:rPr>
                <w:rFonts w:ascii="Calibri" w:hAnsi="Calibri" w:cs="Calibr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F0385AC" w14:textId="77777777" w:rsidR="003E2995" w:rsidRPr="00F06AD8" w:rsidRDefault="003E2995">
          <w:pPr>
            <w:rPr>
              <w:rFonts w:ascii="Calibri" w:hAnsi="Calibri" w:cs="Calibri"/>
              <w:sz w:val="22"/>
              <w:szCs w:val="22"/>
            </w:rPr>
          </w:pPr>
          <w:r w:rsidRPr="00F06AD8">
            <w:rPr>
              <w:rFonts w:ascii="Calibri" w:hAnsi="Calibri" w:cs="Calibri"/>
              <w:b/>
              <w:bCs/>
              <w:sz w:val="22"/>
              <w:szCs w:val="22"/>
            </w:rPr>
            <w:fldChar w:fldCharType="end"/>
          </w:r>
        </w:p>
      </w:sdtContent>
    </w:sdt>
    <w:p w14:paraId="152BDA79" w14:textId="77777777" w:rsidR="004543AE" w:rsidRPr="00F06AD8" w:rsidRDefault="004543AE">
      <w:pPr>
        <w:suppressAutoHyphens w:val="0"/>
        <w:rPr>
          <w:rFonts w:ascii="Calibri" w:hAnsi="Calibri" w:cs="Calibri"/>
          <w:b/>
          <w:sz w:val="22"/>
          <w:szCs w:val="22"/>
          <w:lang w:eastAsia="zh-CN"/>
        </w:rPr>
      </w:pPr>
      <w:r w:rsidRPr="00F06AD8">
        <w:rPr>
          <w:rFonts w:ascii="Calibri" w:hAnsi="Calibri" w:cs="Calibri"/>
          <w:b/>
          <w:sz w:val="22"/>
          <w:szCs w:val="22"/>
        </w:rPr>
        <w:br w:type="page"/>
      </w:r>
    </w:p>
    <w:p w14:paraId="4E691645" w14:textId="77777777" w:rsidR="00A84BB0" w:rsidRPr="00F06AD8" w:rsidRDefault="00A84BB0" w:rsidP="003E2995">
      <w:pPr>
        <w:pStyle w:val="1"/>
        <w:numPr>
          <w:ilvl w:val="0"/>
          <w:numId w:val="1"/>
        </w:numPr>
        <w:ind w:left="426" w:hanging="426"/>
        <w:jc w:val="left"/>
        <w:rPr>
          <w:rFonts w:ascii="Calibri" w:hAnsi="Calibri" w:cs="Calibri"/>
          <w:sz w:val="22"/>
          <w:szCs w:val="22"/>
          <w:lang w:eastAsia="zh-CN"/>
        </w:rPr>
      </w:pPr>
      <w:bookmarkStart w:id="0" w:name="_Toc531159503"/>
      <w:r w:rsidRPr="00F06AD8">
        <w:rPr>
          <w:rFonts w:ascii="Calibri" w:hAnsi="Calibri" w:cs="Calibri"/>
          <w:sz w:val="22"/>
          <w:szCs w:val="22"/>
          <w:lang w:eastAsia="zh-CN"/>
        </w:rPr>
        <w:lastRenderedPageBreak/>
        <w:t>Назначение</w:t>
      </w:r>
      <w:bookmarkEnd w:id="0"/>
      <w:r w:rsidRPr="00F06AD8">
        <w:rPr>
          <w:rFonts w:ascii="Calibri" w:hAnsi="Calibri" w:cs="Calibri"/>
          <w:sz w:val="22"/>
          <w:szCs w:val="22"/>
          <w:lang w:eastAsia="zh-CN"/>
        </w:rPr>
        <w:t xml:space="preserve"> </w:t>
      </w:r>
    </w:p>
    <w:p w14:paraId="30882564" w14:textId="77777777" w:rsidR="00A84BB0" w:rsidRPr="00F06AD8" w:rsidRDefault="00A84BB0" w:rsidP="00A84BB0">
      <w:pPr>
        <w:pStyle w:val="ae"/>
        <w:tabs>
          <w:tab w:val="clear" w:pos="4320"/>
          <w:tab w:val="clear" w:pos="8640"/>
          <w:tab w:val="left" w:pos="357"/>
        </w:tabs>
        <w:spacing w:before="20" w:after="20"/>
        <w:ind w:left="720"/>
        <w:rPr>
          <w:rFonts w:ascii="Calibri" w:hAnsi="Calibri" w:cs="Calibri"/>
          <w:b/>
          <w:sz w:val="22"/>
          <w:szCs w:val="22"/>
        </w:rPr>
      </w:pPr>
    </w:p>
    <w:p w14:paraId="720F3C60" w14:textId="77777777" w:rsidR="00975816" w:rsidRPr="00F06AD8" w:rsidRDefault="00975816" w:rsidP="00975816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trike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Настоящие </w:t>
      </w:r>
      <w:bookmarkStart w:id="1" w:name="_Hlk99015544"/>
      <w:r w:rsidRPr="00F06AD8">
        <w:rPr>
          <w:rFonts w:ascii="Calibri" w:hAnsi="Calibri" w:cs="Calibri"/>
          <w:sz w:val="22"/>
          <w:szCs w:val="22"/>
        </w:rPr>
        <w:t xml:space="preserve">Правила обслуживания </w:t>
      </w:r>
      <w:r w:rsidR="00113B6F" w:rsidRPr="00F06AD8">
        <w:rPr>
          <w:rFonts w:ascii="Calibri" w:hAnsi="Calibri" w:cs="Calibri"/>
          <w:sz w:val="22"/>
          <w:szCs w:val="22"/>
        </w:rPr>
        <w:t xml:space="preserve">в </w:t>
      </w:r>
      <w:r w:rsidRPr="00F06AD8">
        <w:rPr>
          <w:rFonts w:ascii="Calibri" w:hAnsi="Calibri" w:cs="Calibri"/>
          <w:sz w:val="22"/>
          <w:szCs w:val="22"/>
        </w:rPr>
        <w:t xml:space="preserve">Системе </w:t>
      </w:r>
      <w:r w:rsidR="00040D6F" w:rsidRPr="00F06AD8">
        <w:rPr>
          <w:rFonts w:ascii="Calibri" w:hAnsi="Calibri" w:cs="Calibri"/>
          <w:sz w:val="22"/>
          <w:szCs w:val="22"/>
        </w:rPr>
        <w:t>«</w:t>
      </w:r>
      <w:proofErr w:type="spellStart"/>
      <w:r w:rsidR="00040D6F" w:rsidRPr="00F06AD8">
        <w:rPr>
          <w:rFonts w:ascii="Calibri" w:hAnsi="Calibri" w:cs="Calibri"/>
          <w:sz w:val="22"/>
          <w:szCs w:val="22"/>
        </w:rPr>
        <w:t>iBank</w:t>
      </w:r>
      <w:proofErr w:type="spellEnd"/>
      <w:r w:rsidR="00040D6F" w:rsidRPr="00F06AD8">
        <w:rPr>
          <w:rFonts w:ascii="Calibri" w:hAnsi="Calibri" w:cs="Calibri"/>
          <w:sz w:val="22"/>
          <w:szCs w:val="22"/>
        </w:rPr>
        <w:t>»</w:t>
      </w:r>
      <w:r w:rsidRPr="00F06AD8">
        <w:rPr>
          <w:rFonts w:ascii="Calibri" w:hAnsi="Calibri" w:cs="Calibri"/>
          <w:sz w:val="22"/>
          <w:szCs w:val="22"/>
        </w:rPr>
        <w:t xml:space="preserve"> </w:t>
      </w:r>
      <w:r w:rsidR="00113B6F" w:rsidRPr="00F06AD8">
        <w:rPr>
          <w:rFonts w:ascii="Calibri" w:hAnsi="Calibri" w:cs="Calibri"/>
          <w:sz w:val="22"/>
          <w:szCs w:val="22"/>
        </w:rPr>
        <w:t xml:space="preserve">в </w:t>
      </w:r>
      <w:r w:rsidR="00B04141" w:rsidRPr="00F06AD8">
        <w:rPr>
          <w:rFonts w:ascii="Calibri" w:hAnsi="Calibri" w:cs="Calibri"/>
          <w:sz w:val="22"/>
          <w:szCs w:val="22"/>
        </w:rPr>
        <w:t>АО</w:t>
      </w:r>
      <w:r w:rsidR="00113B6F" w:rsidRPr="00F06AD8">
        <w:rPr>
          <w:rFonts w:ascii="Calibri" w:hAnsi="Calibri" w:cs="Calibri"/>
          <w:sz w:val="22"/>
          <w:szCs w:val="22"/>
        </w:rPr>
        <w:t xml:space="preserve"> «</w:t>
      </w:r>
      <w:r w:rsidR="00FC5662" w:rsidRPr="00F06AD8">
        <w:rPr>
          <w:rFonts w:ascii="Calibri" w:hAnsi="Calibri" w:cs="Calibri"/>
          <w:sz w:val="22"/>
          <w:szCs w:val="22"/>
        </w:rPr>
        <w:t>ВЛАДБИЗНЕСБАНК</w:t>
      </w:r>
      <w:r w:rsidR="00113B6F" w:rsidRPr="00F06AD8">
        <w:rPr>
          <w:rFonts w:ascii="Calibri" w:hAnsi="Calibri" w:cs="Calibri"/>
          <w:sz w:val="22"/>
          <w:szCs w:val="22"/>
        </w:rPr>
        <w:t xml:space="preserve">» </w:t>
      </w:r>
      <w:bookmarkEnd w:id="1"/>
      <w:r w:rsidR="00113B6F" w:rsidRPr="00F06AD8">
        <w:rPr>
          <w:rFonts w:ascii="Calibri" w:hAnsi="Calibri" w:cs="Calibri"/>
          <w:sz w:val="22"/>
          <w:szCs w:val="22"/>
        </w:rPr>
        <w:t xml:space="preserve">(далее по тексту – Правила) </w:t>
      </w:r>
      <w:r w:rsidR="00E50017" w:rsidRPr="00F06AD8">
        <w:rPr>
          <w:rFonts w:ascii="Calibri" w:hAnsi="Calibri" w:cs="Calibri"/>
          <w:sz w:val="22"/>
          <w:szCs w:val="22"/>
        </w:rPr>
        <w:t xml:space="preserve">регулируют </w:t>
      </w:r>
      <w:r w:rsidR="009C3762" w:rsidRPr="00F06AD8">
        <w:rPr>
          <w:rFonts w:ascii="Calibri" w:hAnsi="Calibri" w:cs="Calibri"/>
          <w:sz w:val="22"/>
          <w:szCs w:val="22"/>
        </w:rPr>
        <w:t>отношения Клиента и Банка, возник</w:t>
      </w:r>
      <w:r w:rsidR="0090118F" w:rsidRPr="00F06AD8">
        <w:rPr>
          <w:rFonts w:ascii="Calibri" w:hAnsi="Calibri" w:cs="Calibri"/>
          <w:sz w:val="22"/>
          <w:szCs w:val="22"/>
        </w:rPr>
        <w:t xml:space="preserve">ающие </w:t>
      </w:r>
      <w:r w:rsidR="009C3762" w:rsidRPr="00F06AD8">
        <w:rPr>
          <w:rFonts w:ascii="Calibri" w:hAnsi="Calibri" w:cs="Calibri"/>
          <w:sz w:val="22"/>
          <w:szCs w:val="22"/>
        </w:rPr>
        <w:t>в процессе оказания Банком услуг по дистанционному</w:t>
      </w:r>
      <w:r w:rsidR="009C3762" w:rsidRPr="00F06AD8">
        <w:rPr>
          <w:rFonts w:ascii="Calibri" w:eastAsia="Calibri" w:hAnsi="Calibri" w:cs="Calibri"/>
          <w:sz w:val="22"/>
          <w:szCs w:val="22"/>
          <w:lang w:eastAsia="ru-RU"/>
        </w:rPr>
        <w:t xml:space="preserve"> банковскому обслуживанию Клиента с использованием  </w:t>
      </w:r>
      <w:r w:rsidR="009C3762" w:rsidRPr="00F06AD8">
        <w:rPr>
          <w:rFonts w:ascii="Calibri" w:hAnsi="Calibri" w:cs="Calibri"/>
          <w:sz w:val="22"/>
          <w:szCs w:val="22"/>
        </w:rPr>
        <w:t xml:space="preserve">Системы </w:t>
      </w:r>
      <w:r w:rsidR="00040D6F" w:rsidRPr="00F06AD8">
        <w:rPr>
          <w:rFonts w:ascii="Calibri" w:hAnsi="Calibri" w:cs="Calibri"/>
          <w:sz w:val="22"/>
          <w:szCs w:val="22"/>
        </w:rPr>
        <w:t>«</w:t>
      </w:r>
      <w:proofErr w:type="spellStart"/>
      <w:r w:rsidR="00040D6F" w:rsidRPr="00F06AD8">
        <w:rPr>
          <w:rFonts w:ascii="Calibri" w:hAnsi="Calibri" w:cs="Calibri"/>
          <w:sz w:val="22"/>
          <w:szCs w:val="22"/>
        </w:rPr>
        <w:t>iBank</w:t>
      </w:r>
      <w:proofErr w:type="spellEnd"/>
      <w:r w:rsidR="00040D6F" w:rsidRPr="00F06AD8">
        <w:rPr>
          <w:rFonts w:ascii="Calibri" w:hAnsi="Calibri" w:cs="Calibri"/>
          <w:sz w:val="22"/>
          <w:szCs w:val="22"/>
        </w:rPr>
        <w:t>»</w:t>
      </w:r>
      <w:r w:rsidR="00A34B55" w:rsidRPr="00F06AD8">
        <w:rPr>
          <w:rFonts w:ascii="Calibri" w:hAnsi="Calibri" w:cs="Calibri"/>
          <w:sz w:val="22"/>
          <w:szCs w:val="22"/>
        </w:rPr>
        <w:t xml:space="preserve">, в том числе </w:t>
      </w:r>
      <w:r w:rsidR="00113B6F" w:rsidRPr="00F06AD8">
        <w:rPr>
          <w:rFonts w:ascii="Calibri" w:hAnsi="Calibri" w:cs="Calibri"/>
          <w:sz w:val="22"/>
          <w:szCs w:val="22"/>
        </w:rPr>
        <w:t>определяют порядок</w:t>
      </w:r>
      <w:r w:rsidRPr="00F06AD8">
        <w:rPr>
          <w:rFonts w:ascii="Calibri" w:hAnsi="Calibri" w:cs="Calibri"/>
          <w:sz w:val="22"/>
          <w:szCs w:val="22"/>
        </w:rPr>
        <w:t xml:space="preserve"> </w:t>
      </w:r>
      <w:r w:rsidR="00113B6F" w:rsidRPr="00F06AD8">
        <w:rPr>
          <w:rFonts w:ascii="Calibri" w:hAnsi="Calibri" w:cs="Calibri"/>
          <w:sz w:val="22"/>
          <w:szCs w:val="22"/>
        </w:rPr>
        <w:t>предоставления Банк</w:t>
      </w:r>
      <w:r w:rsidR="00EF4360" w:rsidRPr="00F06AD8">
        <w:rPr>
          <w:rFonts w:ascii="Calibri" w:hAnsi="Calibri" w:cs="Calibri"/>
          <w:sz w:val="22"/>
          <w:szCs w:val="22"/>
        </w:rPr>
        <w:t>ом</w:t>
      </w:r>
      <w:r w:rsidRPr="00F06AD8">
        <w:rPr>
          <w:rFonts w:ascii="Calibri" w:hAnsi="Calibri" w:cs="Calibri"/>
          <w:sz w:val="22"/>
          <w:szCs w:val="22"/>
        </w:rPr>
        <w:t xml:space="preserve"> услуг по приему и исполнению </w:t>
      </w:r>
      <w:r w:rsidRPr="00F06AD8">
        <w:rPr>
          <w:rFonts w:ascii="Calibri" w:hAnsi="Calibri" w:cs="Calibri"/>
          <w:bCs/>
          <w:sz w:val="22"/>
          <w:szCs w:val="22"/>
        </w:rPr>
        <w:t>электронных документов</w:t>
      </w:r>
      <w:r w:rsidRPr="00F06AD8">
        <w:rPr>
          <w:rFonts w:ascii="Calibri" w:hAnsi="Calibri" w:cs="Calibri"/>
          <w:sz w:val="22"/>
          <w:szCs w:val="22"/>
        </w:rPr>
        <w:t xml:space="preserve"> Клиента при осуществлении переводов денежных средств по Счетам Клиента</w:t>
      </w:r>
      <w:r w:rsidR="00650709" w:rsidRPr="00F06AD8">
        <w:rPr>
          <w:rFonts w:ascii="Calibri" w:hAnsi="Calibri" w:cs="Calibri"/>
          <w:sz w:val="22"/>
          <w:szCs w:val="22"/>
        </w:rPr>
        <w:t>,</w:t>
      </w:r>
      <w:r w:rsidRPr="00F06AD8">
        <w:rPr>
          <w:rFonts w:ascii="Calibri" w:hAnsi="Calibri" w:cs="Calibri"/>
          <w:sz w:val="22"/>
          <w:szCs w:val="22"/>
        </w:rPr>
        <w:t xml:space="preserve"> порядок взаимодействия между </w:t>
      </w:r>
      <w:r w:rsidR="00EF4360" w:rsidRPr="00F06AD8">
        <w:rPr>
          <w:rFonts w:ascii="Calibri" w:hAnsi="Calibri" w:cs="Calibri"/>
          <w:sz w:val="22"/>
          <w:szCs w:val="22"/>
        </w:rPr>
        <w:t>Сторонами</w:t>
      </w:r>
      <w:r w:rsidRPr="00F06AD8">
        <w:rPr>
          <w:rFonts w:ascii="Calibri" w:hAnsi="Calibri" w:cs="Calibri"/>
          <w:sz w:val="22"/>
          <w:szCs w:val="22"/>
        </w:rPr>
        <w:t xml:space="preserve"> при осуществлении электронного документооборота с использованием Системы </w:t>
      </w:r>
      <w:r w:rsidR="00040D6F" w:rsidRPr="00F06AD8">
        <w:rPr>
          <w:rFonts w:ascii="Calibri" w:hAnsi="Calibri" w:cs="Calibri"/>
          <w:sz w:val="22"/>
          <w:szCs w:val="22"/>
        </w:rPr>
        <w:t>«</w:t>
      </w:r>
      <w:proofErr w:type="spellStart"/>
      <w:r w:rsidR="00040D6F" w:rsidRPr="00F06AD8">
        <w:rPr>
          <w:rFonts w:ascii="Calibri" w:hAnsi="Calibri" w:cs="Calibri"/>
          <w:sz w:val="22"/>
          <w:szCs w:val="22"/>
        </w:rPr>
        <w:t>iBank</w:t>
      </w:r>
      <w:proofErr w:type="spellEnd"/>
      <w:r w:rsidR="00040D6F" w:rsidRPr="00F06AD8">
        <w:rPr>
          <w:rFonts w:ascii="Calibri" w:hAnsi="Calibri" w:cs="Calibri"/>
          <w:sz w:val="22"/>
          <w:szCs w:val="22"/>
        </w:rPr>
        <w:t>»</w:t>
      </w:r>
      <w:r w:rsidR="009C3762" w:rsidRPr="00F06AD8">
        <w:rPr>
          <w:rFonts w:ascii="Calibri" w:eastAsia="Calibri" w:hAnsi="Calibri" w:cs="Calibri"/>
          <w:sz w:val="22"/>
          <w:szCs w:val="22"/>
          <w:lang w:eastAsia="ru-RU"/>
        </w:rPr>
        <w:t xml:space="preserve">, права, обязанности и ответственность </w:t>
      </w:r>
      <w:r w:rsidR="00EF4360" w:rsidRPr="00F06AD8">
        <w:rPr>
          <w:rFonts w:ascii="Calibri" w:eastAsia="Calibri" w:hAnsi="Calibri" w:cs="Calibri"/>
          <w:sz w:val="22"/>
          <w:szCs w:val="22"/>
          <w:lang w:eastAsia="ru-RU"/>
        </w:rPr>
        <w:t>Сторон.</w:t>
      </w:r>
    </w:p>
    <w:p w14:paraId="4D8C20EA" w14:textId="77777777" w:rsidR="00BF3C1F" w:rsidRPr="00F06AD8" w:rsidRDefault="00BF3C1F" w:rsidP="007E4398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z w:val="22"/>
          <w:szCs w:val="22"/>
        </w:rPr>
      </w:pPr>
    </w:p>
    <w:p w14:paraId="13D79C88" w14:textId="77777777" w:rsidR="00C83DDB" w:rsidRPr="00F06AD8" w:rsidRDefault="00C83DDB" w:rsidP="003E2995">
      <w:pPr>
        <w:pStyle w:val="1"/>
        <w:numPr>
          <w:ilvl w:val="0"/>
          <w:numId w:val="1"/>
        </w:numPr>
        <w:ind w:left="426" w:hanging="426"/>
        <w:jc w:val="left"/>
        <w:rPr>
          <w:rFonts w:ascii="Calibri" w:hAnsi="Calibri" w:cs="Calibri"/>
          <w:sz w:val="22"/>
          <w:szCs w:val="22"/>
          <w:lang w:eastAsia="zh-CN"/>
        </w:rPr>
      </w:pPr>
      <w:bookmarkStart w:id="2" w:name="_Toc531159504"/>
      <w:r w:rsidRPr="00F06AD8">
        <w:rPr>
          <w:rFonts w:ascii="Calibri" w:hAnsi="Calibri" w:cs="Calibri"/>
          <w:sz w:val="22"/>
          <w:szCs w:val="22"/>
          <w:lang w:eastAsia="zh-CN"/>
        </w:rPr>
        <w:t>Термины</w:t>
      </w:r>
      <w:r w:rsidR="008D1380" w:rsidRPr="00F06AD8">
        <w:rPr>
          <w:rFonts w:ascii="Calibri" w:hAnsi="Calibri" w:cs="Calibri"/>
          <w:sz w:val="22"/>
          <w:szCs w:val="22"/>
          <w:lang w:eastAsia="zh-CN"/>
        </w:rPr>
        <w:t xml:space="preserve"> и </w:t>
      </w:r>
      <w:r w:rsidR="00C85CC9" w:rsidRPr="00F06AD8">
        <w:rPr>
          <w:rFonts w:ascii="Calibri" w:hAnsi="Calibri" w:cs="Calibri"/>
          <w:sz w:val="22"/>
          <w:szCs w:val="22"/>
          <w:lang w:eastAsia="zh-CN"/>
        </w:rPr>
        <w:t>определения</w:t>
      </w:r>
      <w:bookmarkEnd w:id="2"/>
    </w:p>
    <w:p w14:paraId="519CD9FB" w14:textId="77777777" w:rsidR="00D82C9C" w:rsidRPr="00F06AD8" w:rsidRDefault="00D82C9C" w:rsidP="00831690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b/>
          <w:i/>
          <w:sz w:val="22"/>
          <w:szCs w:val="22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047"/>
        <w:gridCol w:w="7008"/>
      </w:tblGrid>
      <w:tr w:rsidR="009D3BFB" w:rsidRPr="00F06AD8" w14:paraId="481083F1" w14:textId="77777777" w:rsidTr="00C6339F">
        <w:tc>
          <w:tcPr>
            <w:tcW w:w="3074" w:type="dxa"/>
          </w:tcPr>
          <w:p w14:paraId="09636474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Активный ключ ЭП Клиента</w:t>
            </w:r>
          </w:p>
        </w:tc>
        <w:tc>
          <w:tcPr>
            <w:tcW w:w="7121" w:type="dxa"/>
          </w:tcPr>
          <w:p w14:paraId="451169B1" w14:textId="77777777" w:rsidR="001D0E29" w:rsidRPr="00F06AD8" w:rsidRDefault="001D0E29" w:rsidP="00FD7E76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ключ ЭП Клиента, зарегистрированный Банком в Системе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, и используемый Клиентом для работы в Системе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ДБО.</w:t>
            </w:r>
          </w:p>
        </w:tc>
      </w:tr>
      <w:tr w:rsidR="009D3BFB" w:rsidRPr="00F06AD8" w14:paraId="5E6AF20F" w14:textId="77777777" w:rsidTr="00C6339F">
        <w:tc>
          <w:tcPr>
            <w:tcW w:w="3074" w:type="dxa"/>
          </w:tcPr>
          <w:p w14:paraId="3CA289D2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Банк</w:t>
            </w:r>
          </w:p>
        </w:tc>
        <w:tc>
          <w:tcPr>
            <w:tcW w:w="7121" w:type="dxa"/>
          </w:tcPr>
          <w:p w14:paraId="428E0BE4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Акционерное общество «ВЛАДБИЗНЕСБАНК» (АО «ВЛАДБИЗНЕСБАНК»)</w:t>
            </w:r>
          </w:p>
        </w:tc>
      </w:tr>
      <w:tr w:rsidR="009D3BFB" w:rsidRPr="00F06AD8" w14:paraId="4C05464A" w14:textId="77777777" w:rsidTr="00C6339F">
        <w:tc>
          <w:tcPr>
            <w:tcW w:w="3074" w:type="dxa"/>
          </w:tcPr>
          <w:p w14:paraId="47D5072F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Блокировочное слово</w:t>
            </w:r>
          </w:p>
        </w:tc>
        <w:tc>
          <w:tcPr>
            <w:tcW w:w="7121" w:type="dxa"/>
          </w:tcPr>
          <w:p w14:paraId="528178D4" w14:textId="77777777" w:rsidR="001D0E29" w:rsidRPr="00F06AD8" w:rsidRDefault="001D0E29" w:rsidP="00FD7E76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уникальное слово, определяемое Клиентом при регистрации в Системе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. Блокировочное слово может быть использовано Клиентом (например, в случае компрометации ключа) для блокирования своей работы в Системе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по телефонному звонку в Банк</w:t>
            </w:r>
            <w:r w:rsidR="00C52EA4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, а также в целях идентификации Клиента при возобновлении исполнения распоряжения, приостановленного в рамках исполнения Банком требований Федерального закона от 27.06.2011 №161-ФЗ "О национальной платежной системе"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.</w:t>
            </w:r>
          </w:p>
        </w:tc>
      </w:tr>
      <w:tr w:rsidR="009D3BFB" w:rsidRPr="00F06AD8" w14:paraId="6FF58DF7" w14:textId="77777777" w:rsidTr="00C6339F">
        <w:tc>
          <w:tcPr>
            <w:tcW w:w="3074" w:type="dxa"/>
          </w:tcPr>
          <w:p w14:paraId="01666698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Группа подписи ключа</w:t>
            </w:r>
          </w:p>
        </w:tc>
        <w:tc>
          <w:tcPr>
            <w:tcW w:w="7121" w:type="dxa"/>
          </w:tcPr>
          <w:p w14:paraId="507A834D" w14:textId="77777777" w:rsidR="0022527A" w:rsidRPr="00F06AD8" w:rsidRDefault="001D0E29" w:rsidP="009D3BFB">
            <w:pPr>
              <w:pStyle w:val="ae"/>
              <w:tabs>
                <w:tab w:val="clear" w:pos="4320"/>
                <w:tab w:val="clear" w:pos="8640"/>
                <w:tab w:val="left" w:pos="-108"/>
                <w:tab w:val="left" w:pos="0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полномочия ключа ЭП при подписи </w:t>
            </w:r>
            <w:r w:rsidR="0022527A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ЭД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. </w:t>
            </w:r>
          </w:p>
          <w:p w14:paraId="070BEFA7" w14:textId="77777777" w:rsidR="001D0E29" w:rsidRPr="00F06AD8" w:rsidRDefault="0022527A" w:rsidP="0099372E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hAnsi="Calibri" w:cs="Calibri"/>
                <w:sz w:val="22"/>
                <w:szCs w:val="22"/>
                <w:lang w:eastAsia="ru-RU"/>
              </w:rPr>
              <w:t xml:space="preserve">Количество собственноручных подписей, необходимых для подписания ЭД Клиента, а также возможные сочетания собственноручных подписей лиц, наделенных правом </w:t>
            </w:r>
            <w:r w:rsidR="004B6947" w:rsidRPr="00F06AD8">
              <w:rPr>
                <w:rFonts w:ascii="Calibri" w:hAnsi="Calibri" w:cs="Calibri"/>
                <w:sz w:val="22"/>
                <w:szCs w:val="22"/>
                <w:lang w:eastAsia="ru-RU"/>
              </w:rPr>
              <w:t>подписи, указываемых</w:t>
            </w:r>
            <w:r w:rsidRPr="00F06AD8">
              <w:rPr>
                <w:rFonts w:ascii="Calibri" w:hAnsi="Calibri" w:cs="Calibri"/>
                <w:sz w:val="22"/>
                <w:szCs w:val="22"/>
                <w:lang w:eastAsia="ru-RU"/>
              </w:rPr>
              <w:t xml:space="preserve"> в представляемой Клиентом карточке образцов подписей и печатей определяется соглашением между Банком и Клиентом.</w:t>
            </w:r>
          </w:p>
        </w:tc>
      </w:tr>
      <w:tr w:rsidR="009D3BFB" w:rsidRPr="00F06AD8" w14:paraId="1207376D" w14:textId="77777777" w:rsidTr="00C6339F">
        <w:tc>
          <w:tcPr>
            <w:tcW w:w="3074" w:type="dxa"/>
          </w:tcPr>
          <w:p w14:paraId="3A5434B1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ДБО</w:t>
            </w:r>
          </w:p>
        </w:tc>
        <w:tc>
          <w:tcPr>
            <w:tcW w:w="7121" w:type="dxa"/>
          </w:tcPr>
          <w:p w14:paraId="4B763CCC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Дистанционное банковское обслуживании</w:t>
            </w:r>
          </w:p>
        </w:tc>
      </w:tr>
      <w:tr w:rsidR="009D3BFB" w:rsidRPr="00F06AD8" w14:paraId="3E39F9ED" w14:textId="77777777" w:rsidTr="00C6339F">
        <w:tc>
          <w:tcPr>
            <w:tcW w:w="3074" w:type="dxa"/>
          </w:tcPr>
          <w:p w14:paraId="39E617DB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Договор о ДБО</w:t>
            </w:r>
          </w:p>
        </w:tc>
        <w:tc>
          <w:tcPr>
            <w:tcW w:w="7121" w:type="dxa"/>
          </w:tcPr>
          <w:p w14:paraId="4B2DFC6F" w14:textId="77777777" w:rsidR="001D0E29" w:rsidRPr="00F06AD8" w:rsidRDefault="001D0E29" w:rsidP="00FD7E76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договор о дистанционном банковском обслуживании между Банком и Клиентом, состоящий из настоящих Правил с соответствующими приложениями и Заявления на подключение к Системе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.  </w:t>
            </w:r>
          </w:p>
        </w:tc>
      </w:tr>
      <w:tr w:rsidR="009D3BFB" w:rsidRPr="00F06AD8" w14:paraId="23AAADE6" w14:textId="77777777" w:rsidTr="00C6339F">
        <w:tc>
          <w:tcPr>
            <w:tcW w:w="3074" w:type="dxa"/>
          </w:tcPr>
          <w:p w14:paraId="5135DD80" w14:textId="77777777" w:rsidR="001D0E29" w:rsidRPr="00F06AD8" w:rsidRDefault="001D0E29" w:rsidP="008743B6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 xml:space="preserve">Заявление на подключение к системе </w:t>
            </w:r>
            <w:r w:rsidR="008743B6"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ДБО</w:t>
            </w:r>
          </w:p>
        </w:tc>
        <w:tc>
          <w:tcPr>
            <w:tcW w:w="7121" w:type="dxa"/>
          </w:tcPr>
          <w:p w14:paraId="1A7F60A1" w14:textId="77777777" w:rsidR="001D0E29" w:rsidRPr="00F06AD8" w:rsidRDefault="008743B6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Заявление на подключение к системе </w:t>
            </w:r>
            <w:r w:rsidR="00040D6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«</w:t>
            </w:r>
            <w:proofErr w:type="spellStart"/>
            <w:r w:rsidR="00040D6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iBank</w:t>
            </w:r>
            <w:proofErr w:type="spellEnd"/>
            <w:r w:rsidR="00040D6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»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- </w:t>
            </w:r>
            <w:r w:rsidR="001D0E29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предлагаемая Банком официальная письменная форма, предназначенная для заполнения Клиентом, в целях последующего оказании услуг дистанционного банковского обслуживания в Системе </w:t>
            </w:r>
            <w:r w:rsidR="00040D6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«</w:t>
            </w:r>
            <w:proofErr w:type="spellStart"/>
            <w:r w:rsidR="00040D6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iBank</w:t>
            </w:r>
            <w:proofErr w:type="spellEnd"/>
            <w:r w:rsidR="00040D6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»</w:t>
            </w:r>
            <w:r w:rsidR="00564268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(Приложение №1 к настоящим Правилам)</w:t>
            </w:r>
          </w:p>
        </w:tc>
      </w:tr>
      <w:tr w:rsidR="009D3BFB" w:rsidRPr="00F06AD8" w14:paraId="428B5700" w14:textId="77777777" w:rsidTr="00C6339F">
        <w:tc>
          <w:tcPr>
            <w:tcW w:w="3074" w:type="dxa"/>
          </w:tcPr>
          <w:p w14:paraId="65DE06E0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Карточка</w:t>
            </w:r>
          </w:p>
        </w:tc>
        <w:tc>
          <w:tcPr>
            <w:tcW w:w="7121" w:type="dxa"/>
          </w:tcPr>
          <w:p w14:paraId="11BAB3AB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карточка с образцами подписей и оттиска печати, представленная Клиентом в Банк для открытия Счета Клиента и оформленная в соответствии с Инструкцией Банка России от 30.05.2014г. № 153-И «Об открытии и закрытии банковских счетов, счетов по вкладам (депозитам), депозитных счетов».</w:t>
            </w:r>
          </w:p>
        </w:tc>
      </w:tr>
      <w:tr w:rsidR="009D3BFB" w:rsidRPr="00F06AD8" w14:paraId="3B797EEE" w14:textId="77777777" w:rsidTr="00C6339F">
        <w:tc>
          <w:tcPr>
            <w:tcW w:w="3074" w:type="dxa"/>
          </w:tcPr>
          <w:p w14:paraId="76957775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Клиент</w:t>
            </w:r>
          </w:p>
        </w:tc>
        <w:tc>
          <w:tcPr>
            <w:tcW w:w="7121" w:type="dxa"/>
          </w:tcPr>
          <w:p w14:paraId="5F14C940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юридическое лицо (кроме кредитной организации) /индивидуальный предприниматель/физическое лицо, занимающееся в установленном законодательством Российской Федерации порядке частной практикой, заключившее с Банком Договор о ДБО.</w:t>
            </w:r>
          </w:p>
        </w:tc>
      </w:tr>
      <w:tr w:rsidR="009D3BFB" w:rsidRPr="00F06AD8" w14:paraId="51F079FA" w14:textId="77777777" w:rsidTr="00C6339F">
        <w:tc>
          <w:tcPr>
            <w:tcW w:w="3074" w:type="dxa"/>
          </w:tcPr>
          <w:p w14:paraId="3F0752C4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Клиентский модуль</w:t>
            </w:r>
          </w:p>
        </w:tc>
        <w:tc>
          <w:tcPr>
            <w:tcW w:w="7121" w:type="dxa"/>
          </w:tcPr>
          <w:p w14:paraId="16FF0F09" w14:textId="77777777" w:rsidR="001D0E29" w:rsidRPr="00F06AD8" w:rsidRDefault="001D0E29" w:rsidP="00A34B55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част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ь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программного комплекса Системы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, установленн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ая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на устройствах Клиента.</w:t>
            </w:r>
          </w:p>
        </w:tc>
      </w:tr>
      <w:tr w:rsidR="009D3BFB" w:rsidRPr="00F06AD8" w14:paraId="1425D2B8" w14:textId="77777777" w:rsidTr="00C6339F">
        <w:tc>
          <w:tcPr>
            <w:tcW w:w="3074" w:type="dxa"/>
          </w:tcPr>
          <w:p w14:paraId="11843E05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Ключ ЭП Клиента</w:t>
            </w:r>
          </w:p>
        </w:tc>
        <w:tc>
          <w:tcPr>
            <w:tcW w:w="7121" w:type="dxa"/>
          </w:tcPr>
          <w:p w14:paraId="194C0343" w14:textId="77777777" w:rsidR="001D0E29" w:rsidRPr="00F06AD8" w:rsidRDefault="001D0E29" w:rsidP="00FD7E76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уникальная последовательность символов, генерируемая Клиентом с использованием средств Системы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, и предназначенная для формирования Клиентом ЭД.</w:t>
            </w:r>
          </w:p>
        </w:tc>
      </w:tr>
      <w:tr w:rsidR="009D3BFB" w:rsidRPr="00F06AD8" w14:paraId="2117E602" w14:textId="77777777" w:rsidTr="00C6339F">
        <w:tc>
          <w:tcPr>
            <w:tcW w:w="3074" w:type="dxa"/>
          </w:tcPr>
          <w:p w14:paraId="0A11AB39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lastRenderedPageBreak/>
              <w:t>Ключ проверки ЭП Клиента</w:t>
            </w:r>
          </w:p>
        </w:tc>
        <w:tc>
          <w:tcPr>
            <w:tcW w:w="7121" w:type="dxa"/>
          </w:tcPr>
          <w:p w14:paraId="62E25D08" w14:textId="77777777" w:rsidR="001D0E29" w:rsidRPr="00F06AD8" w:rsidRDefault="001D0E29" w:rsidP="00FD7E76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уникальная последовательность символов, однозначно связанная с ключом ЭП и предназначенная для проверки подлинности ЭП, самостоятельно генерируемая Клиентом с использованием средств Системы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.</w:t>
            </w:r>
          </w:p>
        </w:tc>
      </w:tr>
      <w:tr w:rsidR="009D3BFB" w:rsidRPr="00F06AD8" w14:paraId="06BE9C56" w14:textId="77777777" w:rsidTr="00C6339F">
        <w:tc>
          <w:tcPr>
            <w:tcW w:w="3074" w:type="dxa"/>
          </w:tcPr>
          <w:p w14:paraId="2CDF95FF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Корректная ЭП</w:t>
            </w:r>
          </w:p>
        </w:tc>
        <w:tc>
          <w:tcPr>
            <w:tcW w:w="7121" w:type="dxa"/>
          </w:tcPr>
          <w:p w14:paraId="188A251E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ЭП электронного документа, проверка которой с использованием соответствующего ключа проверки ЭП дает положительный результат.</w:t>
            </w:r>
          </w:p>
        </w:tc>
      </w:tr>
      <w:tr w:rsidR="009D3BFB" w:rsidRPr="00F06AD8" w14:paraId="59A3F96A" w14:textId="77777777" w:rsidTr="00C6339F">
        <w:tc>
          <w:tcPr>
            <w:tcW w:w="3074" w:type="dxa"/>
          </w:tcPr>
          <w:p w14:paraId="598037B4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Комиссии Банка</w:t>
            </w:r>
          </w:p>
        </w:tc>
        <w:tc>
          <w:tcPr>
            <w:tcW w:w="7121" w:type="dxa"/>
          </w:tcPr>
          <w:p w14:paraId="26E5D187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предусмотренные Тарифами комиссии, подлежащие уплате Клиентом Банку.</w:t>
            </w:r>
          </w:p>
        </w:tc>
      </w:tr>
      <w:tr w:rsidR="009D3BFB" w:rsidRPr="00F06AD8" w14:paraId="1172CCB3" w14:textId="77777777" w:rsidTr="00C6339F">
        <w:tc>
          <w:tcPr>
            <w:tcW w:w="3074" w:type="dxa"/>
          </w:tcPr>
          <w:p w14:paraId="02A43B64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Компрометация ключа</w:t>
            </w:r>
          </w:p>
        </w:tc>
        <w:tc>
          <w:tcPr>
            <w:tcW w:w="7121" w:type="dxa"/>
          </w:tcPr>
          <w:p w14:paraId="718723AC" w14:textId="77777777" w:rsidR="001D0E29" w:rsidRPr="00F06AD8" w:rsidRDefault="001D0E29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установленный факт раскрытия закрытой ключевой информации (ключа ЭП) или подозрение на раскрытие закрытой ключевой информации; утрата доверия к тому, что используемые ключи ЭП обеспечивают подлинность, защищенность и безопасность информации. К событиям, связанным с компрометацией ключей ЭП, относятся: </w:t>
            </w:r>
          </w:p>
          <w:p w14:paraId="68706E1A" w14:textId="77777777" w:rsidR="001D0E29" w:rsidRPr="00F06AD8" w:rsidRDefault="001D0E29" w:rsidP="0098747B">
            <w:pPr>
              <w:pStyle w:val="af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 xml:space="preserve">разглашение или подозрение на разглашение содержания ключа ЭП; </w:t>
            </w:r>
          </w:p>
          <w:p w14:paraId="3C3CCC83" w14:textId="77777777" w:rsidR="001D0E29" w:rsidRPr="00F06AD8" w:rsidRDefault="001D0E29" w:rsidP="0098747B">
            <w:pPr>
              <w:pStyle w:val="af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>утрата (в том числе – временная) НЭК;</w:t>
            </w:r>
          </w:p>
          <w:p w14:paraId="037E9B1B" w14:textId="77777777" w:rsidR="001D0E29" w:rsidRPr="00F06AD8" w:rsidRDefault="001D0E29" w:rsidP="0098747B">
            <w:pPr>
              <w:pStyle w:val="af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>перевод на другую работу или увольнение работников, имеющих доступ к ключу ЭП и(или) к НЭК;</w:t>
            </w:r>
          </w:p>
          <w:p w14:paraId="2B11024C" w14:textId="77777777" w:rsidR="001D0E29" w:rsidRPr="00F06AD8" w:rsidRDefault="001D0E29" w:rsidP="0098747B">
            <w:pPr>
              <w:pStyle w:val="af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>нарушение правил хранения ключа ЭП;</w:t>
            </w:r>
          </w:p>
          <w:p w14:paraId="4691ECE2" w14:textId="77777777" w:rsidR="001D0E29" w:rsidRPr="00F06AD8" w:rsidRDefault="001D0E29" w:rsidP="0098747B">
            <w:pPr>
              <w:pStyle w:val="af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>несанкционированное копирование или подозрение в копировании ключей ЭП;</w:t>
            </w:r>
          </w:p>
          <w:p w14:paraId="67397AAF" w14:textId="77777777" w:rsidR="001D0E29" w:rsidRPr="00F06AD8" w:rsidRDefault="001D0E29" w:rsidP="0098747B">
            <w:pPr>
              <w:pStyle w:val="af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>возникновение подозрений на утечку конфиденциальной информации или ее искажение;</w:t>
            </w:r>
          </w:p>
          <w:p w14:paraId="23246A96" w14:textId="77777777" w:rsidR="001D0E29" w:rsidRPr="00F06AD8" w:rsidRDefault="001D0E29" w:rsidP="0098747B">
            <w:pPr>
              <w:pStyle w:val="af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>несанкционированное нарушение печати на хранилище/сейфе, где хранятся НЭК;</w:t>
            </w:r>
          </w:p>
          <w:p w14:paraId="4719BC42" w14:textId="77777777" w:rsidR="001D0E29" w:rsidRPr="00F06AD8" w:rsidRDefault="001D0E29" w:rsidP="0098747B">
            <w:pPr>
              <w:pStyle w:val="af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 xml:space="preserve">случаи, когда нельзя достоверно установить, что произошло с НЭК (в том числе, случаи, когда носитель вышел из строя и доказательно не опровергнута возможность того, что данный факт произошел в результате несанкционированных действий злоумышленника); </w:t>
            </w:r>
          </w:p>
          <w:p w14:paraId="4157F98E" w14:textId="77777777" w:rsidR="001D0E29" w:rsidRPr="00F06AD8" w:rsidRDefault="001D0E29" w:rsidP="0098747B">
            <w:pPr>
              <w:pStyle w:val="af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 xml:space="preserve">факт или попытка несанкционированного списания денежных средств со счета Клиента с использованием рабочих ключевых пар; </w:t>
            </w:r>
          </w:p>
          <w:p w14:paraId="670DA4A9" w14:textId="77777777" w:rsidR="001D0E29" w:rsidRPr="00F06AD8" w:rsidRDefault="004B6947" w:rsidP="0098747B">
            <w:pPr>
              <w:pStyle w:val="af6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иные обстоятельства, прямо или косвенно свидетельствующие о доступе или возможности доступа к содержимому ключа ЭП неуполномоченных лиц.</w:t>
            </w:r>
          </w:p>
        </w:tc>
      </w:tr>
      <w:tr w:rsidR="009D3BFB" w:rsidRPr="00F06AD8" w14:paraId="6171D0F2" w14:textId="77777777" w:rsidTr="00C6339F">
        <w:tc>
          <w:tcPr>
            <w:tcW w:w="3074" w:type="dxa"/>
          </w:tcPr>
          <w:p w14:paraId="7C23B8AE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Многофакторная аутентификация</w:t>
            </w:r>
          </w:p>
        </w:tc>
        <w:tc>
          <w:tcPr>
            <w:tcW w:w="7121" w:type="dxa"/>
          </w:tcPr>
          <w:p w14:paraId="0170DA42" w14:textId="77777777" w:rsidR="001D0E29" w:rsidRPr="00F06AD8" w:rsidRDefault="001D0E29" w:rsidP="00FD7E7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проверка подлинности Клиента в процессе синхронизации в Системе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с использованием ключа ЭП и одноразового пароля. Совместное использование нескольких факторов аутентификации значительно повышает безопасность.</w:t>
            </w:r>
          </w:p>
        </w:tc>
      </w:tr>
      <w:tr w:rsidR="009D3BFB" w:rsidRPr="00F06AD8" w14:paraId="68EBEB5A" w14:textId="77777777" w:rsidTr="00C6339F">
        <w:tc>
          <w:tcPr>
            <w:tcW w:w="3074" w:type="dxa"/>
          </w:tcPr>
          <w:p w14:paraId="6669ABE1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НЭК</w:t>
            </w:r>
          </w:p>
        </w:tc>
        <w:tc>
          <w:tcPr>
            <w:tcW w:w="7121" w:type="dxa"/>
          </w:tcPr>
          <w:p w14:paraId="7EF3C57B" w14:textId="77777777" w:rsidR="001D0E29" w:rsidRPr="00F06AD8" w:rsidRDefault="001D0E29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носитель электронных ключей с ЭП</w:t>
            </w:r>
          </w:p>
        </w:tc>
      </w:tr>
      <w:tr w:rsidR="009D3BFB" w:rsidRPr="00F06AD8" w14:paraId="3564255E" w14:textId="77777777" w:rsidTr="00C6339F">
        <w:tc>
          <w:tcPr>
            <w:tcW w:w="3074" w:type="dxa"/>
          </w:tcPr>
          <w:p w14:paraId="3DB0DCA6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Офис Банка</w:t>
            </w:r>
          </w:p>
        </w:tc>
        <w:tc>
          <w:tcPr>
            <w:tcW w:w="7121" w:type="dxa"/>
          </w:tcPr>
          <w:p w14:paraId="450D96EF" w14:textId="77777777" w:rsidR="001D0E29" w:rsidRPr="00F06AD8" w:rsidRDefault="001D0E29" w:rsidP="00CF2E6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внутреннее структурное подразделение Банка</w:t>
            </w:r>
            <w:r w:rsidR="00CF2E64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.</w:t>
            </w:r>
          </w:p>
        </w:tc>
      </w:tr>
      <w:tr w:rsidR="009D3BFB" w:rsidRPr="00F06AD8" w14:paraId="0BE70E01" w14:textId="77777777" w:rsidTr="00C6339F">
        <w:tc>
          <w:tcPr>
            <w:tcW w:w="3074" w:type="dxa"/>
          </w:tcPr>
          <w:p w14:paraId="5DFA591E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Пара ключей ЭП (Ключевая пара)</w:t>
            </w:r>
          </w:p>
        </w:tc>
        <w:tc>
          <w:tcPr>
            <w:tcW w:w="7121" w:type="dxa"/>
          </w:tcPr>
          <w:p w14:paraId="6839C929" w14:textId="77777777" w:rsidR="001D0E29" w:rsidRPr="00F06AD8" w:rsidRDefault="001D0E29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ключ ЭП и соответствующий ему ключ проверки ЭП.</w:t>
            </w:r>
          </w:p>
        </w:tc>
      </w:tr>
      <w:tr w:rsidR="009D3BFB" w:rsidRPr="00F06AD8" w14:paraId="34661A0D" w14:textId="77777777" w:rsidTr="00C6339F">
        <w:tc>
          <w:tcPr>
            <w:tcW w:w="3074" w:type="dxa"/>
          </w:tcPr>
          <w:p w14:paraId="3A10E340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 xml:space="preserve">Персональный аппаратный </w:t>
            </w:r>
            <w:proofErr w:type="spellStart"/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криптопровайдер</w:t>
            </w:r>
            <w:proofErr w:type="spellEnd"/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 xml:space="preserve"> USB-токен</w:t>
            </w:r>
          </w:p>
        </w:tc>
        <w:tc>
          <w:tcPr>
            <w:tcW w:w="7121" w:type="dxa"/>
          </w:tcPr>
          <w:p w14:paraId="34EAF281" w14:textId="77777777" w:rsidR="001D0E29" w:rsidRPr="00F06AD8" w:rsidRDefault="001D0E29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устройство, обеспечивающее защищенное хранение (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неизвлекаемость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) ключа ЭП клиента и формирование ЭП клиента под электронным документом по российскому криптографическому алгоритму непосредственно внутри устройства.</w:t>
            </w:r>
          </w:p>
        </w:tc>
      </w:tr>
      <w:tr w:rsidR="009D3BFB" w:rsidRPr="00F06AD8" w14:paraId="2731FAC4" w14:textId="77777777" w:rsidTr="00C6339F">
        <w:tc>
          <w:tcPr>
            <w:tcW w:w="3074" w:type="dxa"/>
          </w:tcPr>
          <w:p w14:paraId="4C0240BC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Подтверждение одноразовым паролем</w:t>
            </w:r>
          </w:p>
        </w:tc>
        <w:tc>
          <w:tcPr>
            <w:tcW w:w="7121" w:type="dxa"/>
          </w:tcPr>
          <w:p w14:paraId="0D7A483D" w14:textId="77777777" w:rsidR="001D0E29" w:rsidRPr="00F06AD8" w:rsidRDefault="001D0E29" w:rsidP="00FD7E7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использование при работе в Системе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одноразовых паролей, сгенерированных ОТР-токеном или направляемых Банком в SMS-сообщении на указанный Клиентом номер мобильного телефона в Заявлении на подключение к Системе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.</w:t>
            </w:r>
          </w:p>
        </w:tc>
      </w:tr>
      <w:tr w:rsidR="009D3BFB" w:rsidRPr="00F06AD8" w14:paraId="2AD7349B" w14:textId="77777777" w:rsidTr="00C6339F">
        <w:tc>
          <w:tcPr>
            <w:tcW w:w="3074" w:type="dxa"/>
          </w:tcPr>
          <w:p w14:paraId="436E0A4B" w14:textId="77777777" w:rsidR="00366E39" w:rsidRPr="00F06AD8" w:rsidRDefault="00366E3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lastRenderedPageBreak/>
              <w:t>Сайт Банка</w:t>
            </w:r>
          </w:p>
        </w:tc>
        <w:tc>
          <w:tcPr>
            <w:tcW w:w="7121" w:type="dxa"/>
          </w:tcPr>
          <w:p w14:paraId="6F8DB7F5" w14:textId="77777777" w:rsidR="00366E39" w:rsidRPr="00F06AD8" w:rsidRDefault="00366E39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официальный информационный портал Банка в сети Интернет, расположенный по электронному адресу http://www.vlbb.ru. Сайт Банка содержит информацию о продуктах и услугах Банка, Тарифах, настоящих Правилах и иную необходимую Клиенту информацию.</w:t>
            </w:r>
          </w:p>
        </w:tc>
      </w:tr>
      <w:tr w:rsidR="001D6A3D" w:rsidRPr="00F06AD8" w14:paraId="011A0F05" w14:textId="77777777" w:rsidTr="00C6339F">
        <w:tc>
          <w:tcPr>
            <w:tcW w:w="3074" w:type="dxa"/>
          </w:tcPr>
          <w:p w14:paraId="1D09E8DD" w14:textId="77777777" w:rsidR="001D6A3D" w:rsidRPr="00F06AD8" w:rsidRDefault="001D6A3D" w:rsidP="001D6A3D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hAnsi="Calibri" w:cs="Calibri"/>
                <w:b/>
                <w:sz w:val="22"/>
                <w:szCs w:val="22"/>
                <w:lang w:eastAsia="ru-RU"/>
              </w:rPr>
              <w:t xml:space="preserve">Сервис </w:t>
            </w:r>
            <w:r w:rsidR="00802DB1" w:rsidRPr="00F06AD8">
              <w:rPr>
                <w:rFonts w:ascii="Calibri" w:hAnsi="Calibri" w:cs="Calibri"/>
                <w:b/>
                <w:sz w:val="22"/>
                <w:szCs w:val="22"/>
                <w:lang w:eastAsia="ru-RU"/>
              </w:rPr>
              <w:t>«</w:t>
            </w:r>
            <w:r w:rsidR="00BB30C4" w:rsidRPr="00F06AD8">
              <w:rPr>
                <w:rFonts w:ascii="Calibri" w:hAnsi="Calibri" w:cs="Calibri"/>
                <w:b/>
                <w:sz w:val="22"/>
                <w:szCs w:val="22"/>
                <w:lang w:eastAsia="ru-RU"/>
              </w:rPr>
              <w:t>ВЛАДБИЗНЕСБАНК</w:t>
            </w:r>
            <w:r w:rsidR="00802DB1" w:rsidRPr="00F06AD8">
              <w:rPr>
                <w:rFonts w:ascii="Calibri" w:hAnsi="Calibri" w:cs="Calibri"/>
                <w:b/>
                <w:sz w:val="22"/>
                <w:szCs w:val="22"/>
                <w:lang w:eastAsia="ru-RU"/>
              </w:rPr>
              <w:t xml:space="preserve"> </w:t>
            </w:r>
            <w:r w:rsidRPr="00F06AD8">
              <w:rPr>
                <w:rFonts w:ascii="Calibri" w:hAnsi="Calibri" w:cs="Calibri"/>
                <w:b/>
                <w:sz w:val="22"/>
                <w:szCs w:val="22"/>
                <w:lang w:eastAsia="ru-RU"/>
              </w:rPr>
              <w:t>B2B</w:t>
            </w:r>
            <w:r w:rsidR="00802DB1" w:rsidRPr="00F06AD8">
              <w:rPr>
                <w:rFonts w:ascii="Calibri" w:hAnsi="Calibri" w:cs="Calibri"/>
                <w:b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7121" w:type="dxa"/>
          </w:tcPr>
          <w:p w14:paraId="203735DC" w14:textId="77777777" w:rsidR="001D6A3D" w:rsidRPr="00F06AD8" w:rsidRDefault="001D6A3D" w:rsidP="001D6A3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bookmarkStart w:id="3" w:name="_Hlk47427396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доступ к Приложению «</w:t>
            </w:r>
            <w:r w:rsidR="00BB30C4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ВЛАДБИЗНЕСБАНК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B2B» с мобильных устройств, позволяющий Клиентам просматривать и управлять банковскими счетами</w:t>
            </w:r>
            <w:bookmarkEnd w:id="3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.</w:t>
            </w:r>
          </w:p>
        </w:tc>
      </w:tr>
      <w:tr w:rsidR="009D3BFB" w:rsidRPr="00F06AD8" w14:paraId="302952BC" w14:textId="77777777" w:rsidTr="00C6339F">
        <w:tc>
          <w:tcPr>
            <w:tcW w:w="3074" w:type="dxa"/>
          </w:tcPr>
          <w:p w14:paraId="5FBEDAFA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Сертификат ключа проверки ЭП Клиента</w:t>
            </w:r>
          </w:p>
        </w:tc>
        <w:tc>
          <w:tcPr>
            <w:tcW w:w="7121" w:type="dxa"/>
          </w:tcPr>
          <w:p w14:paraId="37E39073" w14:textId="77777777" w:rsidR="001D0E29" w:rsidRPr="00F06AD8" w:rsidRDefault="001D0E29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бумажный документ, с представленным в шестнадцатеричном виде ключом проверки ЭП Клиента, датой начала и окончания действия ключа проверки ЭП Клиента, заверенный подписями Уполномоченных лиц Клиента и имеющий оттиск печати Клиента (при ее наличии).</w:t>
            </w:r>
          </w:p>
        </w:tc>
      </w:tr>
      <w:tr w:rsidR="009D3BFB" w:rsidRPr="00F06AD8" w14:paraId="087AB498" w14:textId="77777777" w:rsidTr="00C6339F">
        <w:tc>
          <w:tcPr>
            <w:tcW w:w="3074" w:type="dxa"/>
          </w:tcPr>
          <w:p w14:paraId="3C57D0A9" w14:textId="77777777" w:rsidR="001D0E29" w:rsidRPr="00F06AD8" w:rsidRDefault="00183520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Система ДБО</w:t>
            </w:r>
          </w:p>
        </w:tc>
        <w:tc>
          <w:tcPr>
            <w:tcW w:w="7121" w:type="dxa"/>
          </w:tcPr>
          <w:p w14:paraId="0FECBF7C" w14:textId="77777777" w:rsidR="001D0E29" w:rsidRPr="00F06AD8" w:rsidRDefault="00183520" w:rsidP="00D57FC2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Система </w:t>
            </w:r>
            <w:r w:rsidR="00040D6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«</w:t>
            </w:r>
            <w:proofErr w:type="spellStart"/>
            <w:r w:rsidR="00040D6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iBank</w:t>
            </w:r>
            <w:proofErr w:type="spellEnd"/>
            <w:r w:rsidR="00040D6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»</w:t>
            </w: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 xml:space="preserve"> - </w:t>
            </w:r>
            <w:r w:rsidR="00D57FC2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программа АРМ «</w:t>
            </w:r>
            <w:proofErr w:type="spellStart"/>
            <w:r w:rsidR="00D57FC2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iBank</w:t>
            </w:r>
            <w:proofErr w:type="spellEnd"/>
            <w:r w:rsidR="00D57FC2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PC-Банкинг - </w:t>
            </w:r>
            <w:proofErr w:type="spellStart"/>
            <w:r w:rsidR="00D57FC2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Vladbiznesbank</w:t>
            </w:r>
            <w:proofErr w:type="spellEnd"/>
            <w:r w:rsidR="00D57FC2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» - </w:t>
            </w:r>
            <w:r w:rsidR="001D0E29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совокупность программно-аппаратных средств, устанавливаемых на территории Клиента и Банка, и согласовано эксплуатируемых Клиентом и Банком в соответствующих частях, а также организационных мероприятий, проводимых Клиентом и Банком, с целью предоставления Клиенту услуг по приему и исполнению электронных документов Клиента при осуществлении переводов денежных средств по Счетам Клиента.</w:t>
            </w:r>
          </w:p>
        </w:tc>
      </w:tr>
      <w:tr w:rsidR="009D3BFB" w:rsidRPr="00F06AD8" w14:paraId="0D172DC1" w14:textId="77777777" w:rsidTr="00C6339F">
        <w:tc>
          <w:tcPr>
            <w:tcW w:w="3074" w:type="dxa"/>
          </w:tcPr>
          <w:p w14:paraId="666ED5B3" w14:textId="77777777" w:rsidR="001D0E29" w:rsidRPr="00F06AD8" w:rsidRDefault="001D0E2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СКЗИ</w:t>
            </w:r>
          </w:p>
        </w:tc>
        <w:tc>
          <w:tcPr>
            <w:tcW w:w="7121" w:type="dxa"/>
          </w:tcPr>
          <w:p w14:paraId="450933DB" w14:textId="77777777" w:rsidR="001D0E29" w:rsidRPr="00F06AD8" w:rsidRDefault="00366E39" w:rsidP="00FD7E7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Средство криптографической защиты информации – программный модуль, входящий в состав Системы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, обеспечивающий защиту информации в соответствии с утвержденными стандартами и сертифицированный в соответствии с действующим законодательством.</w:t>
            </w:r>
          </w:p>
        </w:tc>
      </w:tr>
      <w:tr w:rsidR="009D3BFB" w:rsidRPr="00F06AD8" w14:paraId="3C977B05" w14:textId="77777777" w:rsidTr="00C6339F">
        <w:tc>
          <w:tcPr>
            <w:tcW w:w="3074" w:type="dxa"/>
          </w:tcPr>
          <w:p w14:paraId="4D430CBF" w14:textId="77777777" w:rsidR="001D0E29" w:rsidRPr="00F06AD8" w:rsidRDefault="00366E3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Стороны</w:t>
            </w:r>
          </w:p>
        </w:tc>
        <w:tc>
          <w:tcPr>
            <w:tcW w:w="7121" w:type="dxa"/>
          </w:tcPr>
          <w:p w14:paraId="204CC7BE" w14:textId="77777777" w:rsidR="001D0E29" w:rsidRPr="00F06AD8" w:rsidRDefault="00366E39" w:rsidP="00366E3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Банк и Клиент.</w:t>
            </w:r>
          </w:p>
        </w:tc>
      </w:tr>
      <w:tr w:rsidR="009D3BFB" w:rsidRPr="00F06AD8" w14:paraId="74014AA1" w14:textId="77777777" w:rsidTr="00C6339F">
        <w:tc>
          <w:tcPr>
            <w:tcW w:w="3074" w:type="dxa"/>
          </w:tcPr>
          <w:p w14:paraId="1A575519" w14:textId="77777777" w:rsidR="001D0E29" w:rsidRPr="00F06AD8" w:rsidRDefault="00366E3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Тарифы</w:t>
            </w:r>
          </w:p>
        </w:tc>
        <w:tc>
          <w:tcPr>
            <w:tcW w:w="7121" w:type="dxa"/>
          </w:tcPr>
          <w:p w14:paraId="2368513D" w14:textId="77777777" w:rsidR="001D0E29" w:rsidRPr="00F06AD8" w:rsidRDefault="00366E39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тарифы комиссионного вознаграждения за совершение банковских операций.</w:t>
            </w:r>
          </w:p>
        </w:tc>
      </w:tr>
      <w:tr w:rsidR="009D3BFB" w:rsidRPr="00F06AD8" w14:paraId="560ABAD2" w14:textId="77777777" w:rsidTr="00C6339F">
        <w:tc>
          <w:tcPr>
            <w:tcW w:w="3074" w:type="dxa"/>
          </w:tcPr>
          <w:p w14:paraId="7098E88A" w14:textId="77777777" w:rsidR="00366E39" w:rsidRPr="00F06AD8" w:rsidRDefault="00366E3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Уведомление</w:t>
            </w:r>
          </w:p>
        </w:tc>
        <w:tc>
          <w:tcPr>
            <w:tcW w:w="7121" w:type="dxa"/>
          </w:tcPr>
          <w:p w14:paraId="351DDF42" w14:textId="77777777" w:rsidR="00366E39" w:rsidRPr="00F06AD8" w:rsidRDefault="00366E39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информация, предоставленная Банком Клиенту в порядке, предусмотренном законодательством РФ и Договором ДБО, для целей информирования Клиента о совершении операций в Системе ДБО.</w:t>
            </w:r>
          </w:p>
        </w:tc>
      </w:tr>
      <w:tr w:rsidR="009D3BFB" w:rsidRPr="00F06AD8" w14:paraId="1B70378A" w14:textId="77777777" w:rsidTr="00C6339F">
        <w:tc>
          <w:tcPr>
            <w:tcW w:w="3074" w:type="dxa"/>
          </w:tcPr>
          <w:p w14:paraId="74ADEDF1" w14:textId="77777777" w:rsidR="00366E39" w:rsidRPr="00F06AD8" w:rsidRDefault="00366E3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Уполномоченное лицо Банка</w:t>
            </w:r>
          </w:p>
        </w:tc>
        <w:tc>
          <w:tcPr>
            <w:tcW w:w="7121" w:type="dxa"/>
          </w:tcPr>
          <w:p w14:paraId="4F8E26B8" w14:textId="77777777" w:rsidR="00366E39" w:rsidRPr="00F06AD8" w:rsidRDefault="00366E39" w:rsidP="00FD7E7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работник Банка, допущенный к работе в Системе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.</w:t>
            </w:r>
          </w:p>
        </w:tc>
      </w:tr>
      <w:tr w:rsidR="009D3BFB" w:rsidRPr="00F06AD8" w14:paraId="14EEF081" w14:textId="77777777" w:rsidTr="00C6339F">
        <w:tc>
          <w:tcPr>
            <w:tcW w:w="3074" w:type="dxa"/>
          </w:tcPr>
          <w:p w14:paraId="3B0F62AE" w14:textId="77777777" w:rsidR="00366E39" w:rsidRPr="00F06AD8" w:rsidRDefault="00366E39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Уполномоченное лицо Клиента</w:t>
            </w:r>
          </w:p>
        </w:tc>
        <w:tc>
          <w:tcPr>
            <w:tcW w:w="7121" w:type="dxa"/>
          </w:tcPr>
          <w:p w14:paraId="584973DE" w14:textId="77777777" w:rsidR="00366E39" w:rsidRPr="00F06AD8" w:rsidRDefault="00366E39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физическое лицо, являющееся работником Клиента, указанное в Карточке и наделенное в соответствии с действующим законодательством Российской Федерации правом подписи на расчетных документах.</w:t>
            </w:r>
          </w:p>
        </w:tc>
      </w:tr>
      <w:tr w:rsidR="009D3BFB" w:rsidRPr="00F06AD8" w14:paraId="48FA6CD9" w14:textId="77777777" w:rsidTr="00C6339F">
        <w:tc>
          <w:tcPr>
            <w:tcW w:w="3074" w:type="dxa"/>
          </w:tcPr>
          <w:p w14:paraId="2D8D4B13" w14:textId="77777777" w:rsidR="00366E39" w:rsidRPr="00F06AD8" w:rsidRDefault="00674D8C" w:rsidP="0022527A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ЭД</w:t>
            </w:r>
          </w:p>
        </w:tc>
        <w:tc>
          <w:tcPr>
            <w:tcW w:w="7121" w:type="dxa"/>
          </w:tcPr>
          <w:p w14:paraId="2085D2F3" w14:textId="77777777" w:rsidR="00366E39" w:rsidRPr="00F06AD8" w:rsidRDefault="0022527A" w:rsidP="0022527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Электронный документ - </w:t>
            </w:r>
            <w:r w:rsidR="0080558A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электронные бланки </w:t>
            </w:r>
            <w:r w:rsidR="00EC3EAA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расчетных </w:t>
            </w:r>
            <w:r w:rsidR="0080558A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документов</w:t>
            </w:r>
            <w:r w:rsidR="00EC3EAA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(в том числе заявка для сдачи/получения наличных денег</w:t>
            </w:r>
            <w:r w:rsidR="0036744B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, прочие документы, формы которых предусмотрены в Системе ДБО, а также документы</w:t>
            </w:r>
            <w:r w:rsidR="008B05BA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/сканы документов</w:t>
            </w:r>
            <w:r w:rsidR="0036744B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, направляемые в свободном формате</w:t>
            </w:r>
            <w:r w:rsidR="00B5567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)</w:t>
            </w:r>
            <w:r w:rsidR="0080558A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, заполняемые Клиентом в соответствии с требованиями Банка России и законодательных актов, и пересылаемые для исполнения в Банк по каналам связи с использованием Системы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="0080558A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. </w:t>
            </w:r>
          </w:p>
        </w:tc>
      </w:tr>
      <w:tr w:rsidR="009D3BFB" w:rsidRPr="00F06AD8" w14:paraId="04D6E70F" w14:textId="77777777" w:rsidTr="00C6339F">
        <w:tc>
          <w:tcPr>
            <w:tcW w:w="3074" w:type="dxa"/>
          </w:tcPr>
          <w:p w14:paraId="4A2E9FFE" w14:textId="77777777" w:rsidR="00366E39" w:rsidRPr="00F06AD8" w:rsidRDefault="00674D8C" w:rsidP="00674D8C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ЭП</w:t>
            </w:r>
          </w:p>
        </w:tc>
        <w:tc>
          <w:tcPr>
            <w:tcW w:w="7121" w:type="dxa"/>
          </w:tcPr>
          <w:p w14:paraId="79BCA0F9" w14:textId="77777777" w:rsidR="00674D8C" w:rsidRPr="00F06AD8" w:rsidRDefault="0022527A" w:rsidP="00674D8C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Электронная подпись - </w:t>
            </w:r>
            <w:r w:rsidR="00674D8C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</w:t>
            </w:r>
            <w:r w:rsidR="00B5567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,</w:t>
            </w:r>
            <w:r w:rsidR="00674D8C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и которая используется для определения лица, подписывающего информацию. Используемая в Системе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="00674D8C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ЭП является усиленной неквалифицированной ЭП, однозначно сопоставляемой электронному документу и используемой для аутентификации (подтверждение авторства и целостности) электронного документа, которая: </w:t>
            </w:r>
          </w:p>
          <w:p w14:paraId="54785828" w14:textId="77777777" w:rsidR="00674D8C" w:rsidRPr="00F06AD8" w:rsidRDefault="00674D8C" w:rsidP="0098747B">
            <w:pPr>
              <w:pStyle w:val="af6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 xml:space="preserve">получена в результате криптографического преобразования информации с использованием ключа ЭП; </w:t>
            </w:r>
          </w:p>
          <w:p w14:paraId="27DADF5C" w14:textId="77777777" w:rsidR="00674D8C" w:rsidRPr="00F06AD8" w:rsidRDefault="00674D8C" w:rsidP="0098747B">
            <w:pPr>
              <w:pStyle w:val="af6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 xml:space="preserve">позволяет определить лицо, подписавшее </w:t>
            </w:r>
            <w:r w:rsidR="00FD7E76"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>ЭД</w:t>
            </w: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 xml:space="preserve">; </w:t>
            </w:r>
          </w:p>
          <w:p w14:paraId="12B78452" w14:textId="77777777" w:rsidR="00674D8C" w:rsidRPr="00F06AD8" w:rsidRDefault="00674D8C" w:rsidP="0098747B">
            <w:pPr>
              <w:pStyle w:val="af6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lastRenderedPageBreak/>
              <w:t xml:space="preserve">позволяет обнаружить факт внесения изменений в </w:t>
            </w:r>
            <w:r w:rsidR="00FD7E76"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>ЭД</w:t>
            </w: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 xml:space="preserve"> после момента его подписания;</w:t>
            </w:r>
          </w:p>
          <w:p w14:paraId="255C0499" w14:textId="77777777" w:rsidR="00674D8C" w:rsidRPr="00F06AD8" w:rsidRDefault="00674D8C" w:rsidP="0098747B">
            <w:pPr>
              <w:pStyle w:val="af6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kern w:val="0"/>
                <w:sz w:val="22"/>
                <w:szCs w:val="22"/>
                <w:lang w:eastAsia="ru-RU"/>
              </w:rPr>
              <w:t>создана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с использованием средств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ЭП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.</w:t>
            </w:r>
          </w:p>
          <w:p w14:paraId="56292E02" w14:textId="77777777" w:rsidR="00366E39" w:rsidRPr="00F06AD8" w:rsidRDefault="00674D8C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Срок действия ЭП </w:t>
            </w:r>
            <w:r w:rsidR="0003655F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У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полномоченного лица Клиента устанавливается два года с даты регистрации Банком Сертификата ключа проверки ЭП </w:t>
            </w:r>
            <w:r w:rsidR="0003655F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У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полномоченного лица Клиента. Срок действия ЭП </w:t>
            </w:r>
            <w:r w:rsidR="0003655F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У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полномоченного лица Клиента, и дата регистрации Банком Сертификата ключа проверки ЭП </w:t>
            </w:r>
            <w:r w:rsidR="0003655F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У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полномоченного лица </w:t>
            </w:r>
            <w:r w:rsidR="0003655F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Клиента 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ЭП указываются в Сертификате ключа проверки ЭП.</w:t>
            </w:r>
          </w:p>
        </w:tc>
      </w:tr>
      <w:tr w:rsidR="009D3BFB" w:rsidRPr="00F06AD8" w14:paraId="2FEFAED2" w14:textId="77777777" w:rsidTr="00C6339F">
        <w:tc>
          <w:tcPr>
            <w:tcW w:w="3074" w:type="dxa"/>
          </w:tcPr>
          <w:p w14:paraId="436AE63E" w14:textId="77777777" w:rsidR="00366E39" w:rsidRPr="00F06AD8" w:rsidRDefault="00674D8C" w:rsidP="001D0E29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lastRenderedPageBreak/>
              <w:t>ОТР-токен</w:t>
            </w:r>
          </w:p>
        </w:tc>
        <w:tc>
          <w:tcPr>
            <w:tcW w:w="7121" w:type="dxa"/>
          </w:tcPr>
          <w:p w14:paraId="770FB069" w14:textId="77777777" w:rsidR="00366E39" w:rsidRPr="00F06AD8" w:rsidRDefault="00674D8C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устройство для создания одноразовых паролей. В отличие от SMS-информирования отсутствует задержка получения одноразовых паролей</w:t>
            </w:r>
          </w:p>
        </w:tc>
      </w:tr>
      <w:tr w:rsidR="009D3BFB" w:rsidRPr="00F06AD8" w14:paraId="2AB27808" w14:textId="77777777" w:rsidTr="00C6339F">
        <w:tc>
          <w:tcPr>
            <w:tcW w:w="3074" w:type="dxa"/>
          </w:tcPr>
          <w:p w14:paraId="19127FBD" w14:textId="77777777" w:rsidR="00366E39" w:rsidRPr="00F06AD8" w:rsidRDefault="00674D8C" w:rsidP="00674D8C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SMS-аутентификация</w:t>
            </w:r>
          </w:p>
        </w:tc>
        <w:tc>
          <w:tcPr>
            <w:tcW w:w="7121" w:type="dxa"/>
          </w:tcPr>
          <w:p w14:paraId="75BB3A24" w14:textId="77777777" w:rsidR="00366E39" w:rsidRPr="00F06AD8" w:rsidRDefault="00674D8C" w:rsidP="00FD7E7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вид многофакторной аутентификации, используемый для проверки подлинности клиента в пр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оцессе синхронизации в Системе 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с помощью SMS-сообщения</w:t>
            </w:r>
            <w:r w:rsidR="00C6339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на номер мобильного телефона/телефонов, указанный(</w:t>
            </w:r>
            <w:proofErr w:type="spellStart"/>
            <w:r w:rsidR="00C6339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ые</w:t>
            </w:r>
            <w:proofErr w:type="spellEnd"/>
            <w:r w:rsidR="00C6339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) Клиентом в Заявлении на подключение к Системе </w:t>
            </w:r>
            <w:r w:rsidR="00040D6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«</w:t>
            </w:r>
            <w:proofErr w:type="spellStart"/>
            <w:r w:rsidR="00040D6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iBank</w:t>
            </w:r>
            <w:proofErr w:type="spellEnd"/>
            <w:r w:rsidR="00040D6F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»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.</w:t>
            </w:r>
          </w:p>
        </w:tc>
      </w:tr>
      <w:tr w:rsidR="009D3BFB" w:rsidRPr="00F06AD8" w14:paraId="29BCB719" w14:textId="77777777" w:rsidTr="00C6339F">
        <w:tc>
          <w:tcPr>
            <w:tcW w:w="3074" w:type="dxa"/>
          </w:tcPr>
          <w:p w14:paraId="1BB3959D" w14:textId="77777777" w:rsidR="00366E39" w:rsidRPr="00F06AD8" w:rsidRDefault="00674D8C" w:rsidP="00674D8C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b/>
                <w:sz w:val="22"/>
                <w:szCs w:val="22"/>
                <w:lang w:eastAsia="ru-RU"/>
              </w:rPr>
              <w:t>PUSH-сообщение/PUSH-уведомления</w:t>
            </w:r>
          </w:p>
        </w:tc>
        <w:tc>
          <w:tcPr>
            <w:tcW w:w="7121" w:type="dxa"/>
          </w:tcPr>
          <w:p w14:paraId="537F5F2E" w14:textId="77777777" w:rsidR="00366E39" w:rsidRPr="00F06AD8" w:rsidRDefault="00674D8C" w:rsidP="001D0E2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сообщение, используемое для передачи информации на мобильные телефоны под управлением операционных систем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iOS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Android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OS (по технологиям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Apple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Push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Notification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Service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и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Google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Cloud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Messaging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). </w:t>
            </w:r>
            <w:bookmarkStart w:id="4" w:name="_Hlk532201058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Для приема PUSH-сообщений Клиенту необходимо иметь на мобильном телефоне специальное установленное программное обеспечение.</w:t>
            </w:r>
            <w:bookmarkEnd w:id="4"/>
          </w:p>
          <w:p w14:paraId="58735BEC" w14:textId="77777777" w:rsidR="00674D8C" w:rsidRPr="00F06AD8" w:rsidRDefault="00674D8C" w:rsidP="00674D8C">
            <w:pPr>
              <w:pStyle w:val="ae"/>
              <w:tabs>
                <w:tab w:val="clear" w:pos="4320"/>
                <w:tab w:val="clear" w:pos="8640"/>
                <w:tab w:val="left" w:pos="567"/>
              </w:tabs>
              <w:autoSpaceDN/>
              <w:adjustRightInd/>
              <w:spacing w:before="20" w:after="20"/>
              <w:ind w:left="-6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PUSH-уведомления используются совместно с SMS-сообщениями: если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push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-уведомление не было получено устройством клиента (не было забрано), необходимая информация будет отправлена клиенту в SMS-сообщении</w:t>
            </w:r>
          </w:p>
          <w:p w14:paraId="5C9A625F" w14:textId="77777777" w:rsidR="00674D8C" w:rsidRPr="00F06AD8" w:rsidRDefault="00674D8C" w:rsidP="0014604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2"/>
                <w:szCs w:val="22"/>
                <w:lang w:eastAsia="ru-RU"/>
              </w:rPr>
            </w:pP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Для Клиентов, использующих Вид подключения к Системе </w:t>
            </w:r>
            <w:r w:rsidR="00FD7E76"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ДБО</w:t>
            </w:r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Мобильный Банк, отправка SMS-сообщений заменяется отправкой PUSH-уведомлений в случае выполнения условий - номер телефона, на который отправляется сообщение присутствует среди учетных записей пользователей мобильного приложения; мобильное устройство, с которого пользователь осуществляет работу с приложением, должно иметь доступ к сервисам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Google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(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Google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Play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>Services</w:t>
            </w:r>
            <w:proofErr w:type="spellEnd"/>
            <w:r w:rsidRPr="00F06AD8">
              <w:rPr>
                <w:rFonts w:ascii="Calibri" w:eastAsia="Calibri" w:hAnsi="Calibri" w:cs="Calibri"/>
                <w:sz w:val="22"/>
                <w:szCs w:val="22"/>
                <w:lang w:eastAsia="ru-RU"/>
              </w:rPr>
              <w:t xml:space="preserve">). </w:t>
            </w:r>
          </w:p>
        </w:tc>
      </w:tr>
    </w:tbl>
    <w:p w14:paraId="47C8F2BA" w14:textId="77777777" w:rsidR="00F064E9" w:rsidRPr="00F06AD8" w:rsidRDefault="00F064E9" w:rsidP="00DF1724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libri"/>
          <w:b/>
          <w:bCs/>
          <w:i/>
          <w:sz w:val="22"/>
          <w:szCs w:val="22"/>
          <w:highlight w:val="cyan"/>
          <w:lang w:eastAsia="ru-RU"/>
        </w:rPr>
      </w:pPr>
    </w:p>
    <w:p w14:paraId="0314AFB4" w14:textId="77777777" w:rsidR="00C83DDB" w:rsidRPr="00F06AD8" w:rsidRDefault="008D1380" w:rsidP="003E2995">
      <w:pPr>
        <w:pStyle w:val="1"/>
        <w:numPr>
          <w:ilvl w:val="0"/>
          <w:numId w:val="1"/>
        </w:numPr>
        <w:ind w:left="426" w:hanging="426"/>
        <w:jc w:val="left"/>
        <w:rPr>
          <w:rFonts w:ascii="Calibri" w:hAnsi="Calibri" w:cs="Calibri"/>
          <w:sz w:val="22"/>
          <w:szCs w:val="22"/>
          <w:lang w:eastAsia="zh-CN"/>
        </w:rPr>
      </w:pPr>
      <w:bookmarkStart w:id="5" w:name="_Toc531159505"/>
      <w:r w:rsidRPr="00F06AD8">
        <w:rPr>
          <w:rFonts w:ascii="Calibri" w:hAnsi="Calibri" w:cs="Calibri"/>
          <w:sz w:val="22"/>
          <w:szCs w:val="22"/>
          <w:lang w:eastAsia="zh-CN"/>
        </w:rPr>
        <w:t>Общие положения</w:t>
      </w:r>
      <w:bookmarkEnd w:id="5"/>
    </w:p>
    <w:p w14:paraId="4BA52F9B" w14:textId="77777777" w:rsidR="00A84BB0" w:rsidRPr="00F06AD8" w:rsidRDefault="00A84BB0" w:rsidP="00A84BB0">
      <w:pPr>
        <w:pStyle w:val="ae"/>
        <w:tabs>
          <w:tab w:val="clear" w:pos="4320"/>
          <w:tab w:val="clear" w:pos="8640"/>
          <w:tab w:val="left" w:pos="357"/>
        </w:tabs>
        <w:spacing w:before="20" w:after="20"/>
        <w:ind w:left="720"/>
        <w:rPr>
          <w:rFonts w:ascii="Calibri" w:hAnsi="Calibri" w:cs="Calibri"/>
          <w:b/>
          <w:sz w:val="22"/>
          <w:szCs w:val="22"/>
        </w:rPr>
      </w:pPr>
    </w:p>
    <w:p w14:paraId="1B203564" w14:textId="77777777" w:rsidR="006B5BCB" w:rsidRPr="00F06AD8" w:rsidRDefault="00156C3D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Заключение Договора ДБО осуществляется путем присоединения Клиентом в целом и полностью к настоящим Правилам, в соответствии со ст. 428 Гражданского кодекса Российской Федерации и производится посредством подачи подписанного Клиентом Заявления на подключение к системе </w:t>
      </w:r>
      <w:r w:rsidR="00785B3C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785B3C" w:rsidRPr="00F06AD8">
        <w:rPr>
          <w:rFonts w:ascii="Calibri" w:hAnsi="Calibri" w:cs="Calibri"/>
          <w:sz w:val="22"/>
          <w:szCs w:val="22"/>
          <w:lang w:eastAsia="ru-RU"/>
        </w:rPr>
        <w:t>по форме, установленной в Банке, приведенной в Приложении №1 к настоящим Правилам.</w:t>
      </w:r>
    </w:p>
    <w:p w14:paraId="3DACECE8" w14:textId="77777777" w:rsidR="006B5BCB" w:rsidRPr="00F06AD8" w:rsidRDefault="00156C3D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Договор ДБО считается заключенным с момента подписания Заявления на подключение к системе </w:t>
      </w:r>
      <w:r w:rsidR="00785B3C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Клиентом (его представителем) и сотрудником Банка, имеющим надлежащим образом оформленные полномочия на заключение Договора Счета с Клиентом.</w:t>
      </w:r>
    </w:p>
    <w:p w14:paraId="2E09673C" w14:textId="77777777" w:rsidR="006B5BCB" w:rsidRPr="00F06AD8" w:rsidRDefault="006B5BCB" w:rsidP="00156C3D">
      <w:pPr>
        <w:suppressAutoHyphens w:val="0"/>
        <w:ind w:left="709"/>
        <w:jc w:val="both"/>
        <w:rPr>
          <w:rFonts w:ascii="Calibri" w:eastAsia="Arial" w:hAnsi="Calibri" w:cs="Calibri"/>
          <w:kern w:val="1"/>
          <w:sz w:val="22"/>
          <w:szCs w:val="22"/>
          <w:lang w:eastAsia="ru-RU"/>
        </w:rPr>
      </w:pPr>
      <w:r w:rsidRPr="00F06AD8">
        <w:rPr>
          <w:rFonts w:ascii="Calibri" w:eastAsia="Arial" w:hAnsi="Calibri" w:cs="Calibri"/>
          <w:kern w:val="1"/>
          <w:sz w:val="22"/>
          <w:szCs w:val="22"/>
          <w:lang w:eastAsia="ru-RU"/>
        </w:rPr>
        <w:t xml:space="preserve">Подпись Клиента (его представителя) в Заявлении </w:t>
      </w:r>
      <w:r w:rsidR="00156C3D" w:rsidRPr="00F06AD8">
        <w:rPr>
          <w:rFonts w:ascii="Calibri" w:eastAsia="Arial" w:hAnsi="Calibri" w:cs="Calibri"/>
          <w:sz w:val="22"/>
          <w:szCs w:val="22"/>
          <w:lang w:eastAsia="ru-RU"/>
        </w:rPr>
        <w:t xml:space="preserve">на подключение к системе </w:t>
      </w:r>
      <w:r w:rsidR="00785B3C" w:rsidRPr="00F06AD8">
        <w:rPr>
          <w:rFonts w:ascii="Calibri" w:hAnsi="Calibri" w:cs="Calibri"/>
          <w:sz w:val="22"/>
          <w:szCs w:val="22"/>
          <w:lang w:eastAsia="ru-RU"/>
        </w:rPr>
        <w:t xml:space="preserve">ДБО </w:t>
      </w:r>
      <w:r w:rsidRPr="00F06AD8">
        <w:rPr>
          <w:rFonts w:ascii="Calibri" w:eastAsia="Arial" w:hAnsi="Calibri" w:cs="Calibri"/>
          <w:kern w:val="1"/>
          <w:sz w:val="22"/>
          <w:szCs w:val="22"/>
          <w:lang w:eastAsia="ru-RU"/>
        </w:rPr>
        <w:t>подтверждает:</w:t>
      </w:r>
    </w:p>
    <w:p w14:paraId="39CA324D" w14:textId="77777777" w:rsidR="006B5BCB" w:rsidRPr="00F06AD8" w:rsidRDefault="006B5BCB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ознакомление Клиента с настоящими Правилами, а также выражает согласие Клиента с тем, что настоящими Правилами будет регулироваться правоотношения Банка и Клиента </w:t>
      </w:r>
      <w:r w:rsidR="00D82C9C" w:rsidRPr="00F06AD8">
        <w:rPr>
          <w:rFonts w:ascii="Calibri" w:hAnsi="Calibri" w:cs="Calibri"/>
          <w:sz w:val="22"/>
          <w:szCs w:val="22"/>
          <w:lang w:eastAsia="ru-RU"/>
        </w:rPr>
        <w:t>по Договору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о ДБО;</w:t>
      </w:r>
    </w:p>
    <w:p w14:paraId="1CF89515" w14:textId="77777777" w:rsidR="006B5BCB" w:rsidRPr="00F06AD8" w:rsidRDefault="006B5BCB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согласие Клиента с Тарифами и предоставление Клиентом Банку права без дополнительного распоряжения Клиента списывать со Счета/Счетов Клиента, подключенного/</w:t>
      </w:r>
      <w:proofErr w:type="spellStart"/>
      <w:r w:rsidRPr="00F06AD8">
        <w:rPr>
          <w:rFonts w:ascii="Calibri" w:hAnsi="Calibri" w:cs="Calibri"/>
          <w:sz w:val="22"/>
          <w:szCs w:val="22"/>
          <w:lang w:eastAsia="ru-RU"/>
        </w:rPr>
        <w:t>ых</w:t>
      </w:r>
      <w:proofErr w:type="spellEnd"/>
      <w:r w:rsidRPr="00F06AD8">
        <w:rPr>
          <w:rFonts w:ascii="Calibri" w:hAnsi="Calibri" w:cs="Calibri"/>
          <w:sz w:val="22"/>
          <w:szCs w:val="22"/>
          <w:lang w:eastAsia="ru-RU"/>
        </w:rPr>
        <w:t xml:space="preserve"> к Системе</w:t>
      </w:r>
      <w:r w:rsidR="00F064E9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183520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>, денежные средства в оплату Комиссий Банка за предоставление услуг по Договору о ДБО.</w:t>
      </w:r>
    </w:p>
    <w:p w14:paraId="077C09B2" w14:textId="77777777" w:rsidR="00650709" w:rsidRPr="00F06AD8" w:rsidRDefault="00F064E9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Заключение Договора ДБО является и понимается Банком и Клиентом как изменение и </w:t>
      </w:r>
      <w:r w:rsidR="0069105F" w:rsidRPr="00F06AD8">
        <w:rPr>
          <w:rFonts w:ascii="Calibri" w:hAnsi="Calibri" w:cs="Calibri"/>
          <w:sz w:val="22"/>
          <w:szCs w:val="22"/>
          <w:lang w:eastAsia="ru-RU"/>
        </w:rPr>
        <w:t>дополнение к</w:t>
      </w:r>
      <w:r w:rsidR="002567EB" w:rsidRPr="00F06AD8">
        <w:rPr>
          <w:rFonts w:ascii="Calibri" w:hAnsi="Calibri" w:cs="Calibri"/>
          <w:sz w:val="22"/>
          <w:szCs w:val="22"/>
          <w:lang w:eastAsia="ru-RU"/>
        </w:rPr>
        <w:t xml:space="preserve"> договору(</w:t>
      </w:r>
      <w:proofErr w:type="spellStart"/>
      <w:r w:rsidR="002567EB" w:rsidRPr="00F06AD8">
        <w:rPr>
          <w:rFonts w:ascii="Calibri" w:hAnsi="Calibri" w:cs="Calibri"/>
          <w:sz w:val="22"/>
          <w:szCs w:val="22"/>
          <w:lang w:eastAsia="ru-RU"/>
        </w:rPr>
        <w:t>ам</w:t>
      </w:r>
      <w:proofErr w:type="spellEnd"/>
      <w:r w:rsidR="002567EB" w:rsidRPr="00F06AD8">
        <w:rPr>
          <w:rFonts w:ascii="Calibri" w:hAnsi="Calibri" w:cs="Calibri"/>
          <w:sz w:val="22"/>
          <w:szCs w:val="22"/>
          <w:lang w:eastAsia="ru-RU"/>
        </w:rPr>
        <w:t xml:space="preserve">) </w:t>
      </w:r>
      <w:r w:rsidR="0069105F" w:rsidRPr="00F06AD8">
        <w:rPr>
          <w:rFonts w:ascii="Calibri" w:hAnsi="Calibri" w:cs="Calibri"/>
          <w:sz w:val="22"/>
          <w:szCs w:val="22"/>
          <w:lang w:eastAsia="ru-RU"/>
        </w:rPr>
        <w:t>банковского счета</w:t>
      </w:r>
      <w:r w:rsidR="002567EB" w:rsidRPr="00F06AD8">
        <w:rPr>
          <w:rFonts w:ascii="Calibri" w:hAnsi="Calibri" w:cs="Calibri"/>
          <w:sz w:val="22"/>
          <w:szCs w:val="22"/>
          <w:lang w:eastAsia="ru-RU"/>
        </w:rPr>
        <w:t>(</w:t>
      </w:r>
      <w:proofErr w:type="spellStart"/>
      <w:r w:rsidR="002567EB" w:rsidRPr="00F06AD8">
        <w:rPr>
          <w:rFonts w:ascii="Calibri" w:hAnsi="Calibri" w:cs="Calibri"/>
          <w:sz w:val="22"/>
          <w:szCs w:val="22"/>
          <w:lang w:eastAsia="ru-RU"/>
        </w:rPr>
        <w:t>ов</w:t>
      </w:r>
      <w:proofErr w:type="spellEnd"/>
      <w:r w:rsidR="002567EB" w:rsidRPr="00F06AD8">
        <w:rPr>
          <w:rFonts w:ascii="Calibri" w:hAnsi="Calibri" w:cs="Calibri"/>
          <w:sz w:val="22"/>
          <w:szCs w:val="22"/>
          <w:lang w:eastAsia="ru-RU"/>
        </w:rPr>
        <w:t>) Клиента, указанного(</w:t>
      </w:r>
      <w:proofErr w:type="spellStart"/>
      <w:r w:rsidR="002567EB" w:rsidRPr="00F06AD8">
        <w:rPr>
          <w:rFonts w:ascii="Calibri" w:hAnsi="Calibri" w:cs="Calibri"/>
          <w:sz w:val="22"/>
          <w:szCs w:val="22"/>
          <w:lang w:eastAsia="ru-RU"/>
        </w:rPr>
        <w:t>ым</w:t>
      </w:r>
      <w:proofErr w:type="spellEnd"/>
      <w:r w:rsidR="002567EB" w:rsidRPr="00F06AD8">
        <w:rPr>
          <w:rFonts w:ascii="Calibri" w:hAnsi="Calibri" w:cs="Calibri"/>
          <w:sz w:val="22"/>
          <w:szCs w:val="22"/>
          <w:lang w:eastAsia="ru-RU"/>
        </w:rPr>
        <w:t xml:space="preserve">) в Заявлении </w:t>
      </w:r>
      <w:r w:rsidR="0069105F" w:rsidRPr="00F06AD8">
        <w:rPr>
          <w:rFonts w:ascii="Calibri" w:hAnsi="Calibri" w:cs="Calibri"/>
          <w:sz w:val="22"/>
          <w:szCs w:val="22"/>
          <w:lang w:eastAsia="ru-RU"/>
        </w:rPr>
        <w:t xml:space="preserve">на подключение к </w:t>
      </w:r>
      <w:r w:rsidR="0069105F" w:rsidRPr="00F06AD8">
        <w:rPr>
          <w:rFonts w:ascii="Calibri" w:hAnsi="Calibri" w:cs="Calibri"/>
          <w:sz w:val="22"/>
          <w:szCs w:val="22"/>
          <w:lang w:eastAsia="ru-RU"/>
        </w:rPr>
        <w:lastRenderedPageBreak/>
        <w:t xml:space="preserve">системе </w:t>
      </w:r>
      <w:r w:rsidR="00785B3C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650709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3C8C9495" w14:textId="77777777" w:rsidR="00A73780" w:rsidRPr="00F06AD8" w:rsidRDefault="00A73780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Настоящие Правила устанавливают случаи признания ЭД равнозначным документу на бумажном носителе, подписанному собственноручной подписью, в соответствии с Федеральным законом от 06.04.2011 № 63-ФЗ «Об электронной подписи».  </w:t>
      </w:r>
    </w:p>
    <w:p w14:paraId="782CE454" w14:textId="77777777" w:rsidR="00A73780" w:rsidRPr="00F06AD8" w:rsidRDefault="00A73780" w:rsidP="006500A5">
      <w:pPr>
        <w:suppressAutoHyphens w:val="0"/>
        <w:autoSpaceDE w:val="0"/>
        <w:autoSpaceDN w:val="0"/>
        <w:adjustRightInd w:val="0"/>
        <w:ind w:left="709"/>
        <w:jc w:val="both"/>
        <w:rPr>
          <w:rFonts w:ascii="Calibri" w:eastAsia="Arial" w:hAnsi="Calibri" w:cs="Calibri"/>
          <w:kern w:val="1"/>
          <w:sz w:val="22"/>
          <w:szCs w:val="22"/>
          <w:lang w:eastAsia="ru-RU"/>
        </w:rPr>
      </w:pPr>
      <w:r w:rsidRPr="00F06AD8">
        <w:rPr>
          <w:rFonts w:ascii="Calibri" w:eastAsia="Arial" w:hAnsi="Calibri" w:cs="Calibri"/>
          <w:kern w:val="1"/>
          <w:sz w:val="22"/>
          <w:szCs w:val="22"/>
          <w:lang w:eastAsia="ru-RU"/>
        </w:rPr>
        <w:t xml:space="preserve">ЭД признается равнозначным документу на бумажном носителе, подписанному собственноручной подписью, в случае если соблюдены следующие условия:  </w:t>
      </w:r>
    </w:p>
    <w:p w14:paraId="6D40604D" w14:textId="77777777" w:rsidR="00A73780" w:rsidRPr="00F06AD8" w:rsidRDefault="00A73780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ЭД передан одной Стороной другой Стороне с использованием программного обеспечения Системы ДБО, СКЗИ; </w:t>
      </w:r>
    </w:p>
    <w:p w14:paraId="59BB587E" w14:textId="77777777" w:rsidR="00A73780" w:rsidRPr="00F06AD8" w:rsidRDefault="00A73780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для ЭД пройдена проверка </w:t>
      </w:r>
      <w:r w:rsidR="00363946" w:rsidRPr="00F06AD8">
        <w:rPr>
          <w:rFonts w:ascii="Calibri" w:hAnsi="Calibri" w:cs="Calibri"/>
          <w:sz w:val="22"/>
          <w:szCs w:val="22"/>
          <w:lang w:eastAsia="ru-RU"/>
        </w:rPr>
        <w:t>ЭП в соответствии с настоящими Правилами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с использованием СКЗИ;  </w:t>
      </w:r>
    </w:p>
    <w:p w14:paraId="033EB09F" w14:textId="77777777" w:rsidR="00A73780" w:rsidRPr="00F06AD8" w:rsidRDefault="00A73780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для ЭД, переданных Клиентом в Банк, пройдена проверка в соответствии со всеми процедурами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 защиты информации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.  </w:t>
      </w:r>
    </w:p>
    <w:p w14:paraId="170A64E2" w14:textId="77777777" w:rsidR="00AD60D8" w:rsidRPr="00F06AD8" w:rsidRDefault="00AD60D8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Сведения, содержащиеся в документах, переданных Сторонами друг другу по Системе ДБО, персональные электронные адреса, идентификационные параметры, регистрационные номера, пароли и ключи ЭП Сторон, используемые для разграничения доступа, передачи и защиты передаваемой информации признаются Сторонами конфиденциальными сведениями. Конфиденциальные сведения подлежат передаче третьим лицам только в случаях и в порядке, установленных действующим законодательством Российской Федерации. </w:t>
      </w:r>
    </w:p>
    <w:p w14:paraId="04CCF086" w14:textId="77777777" w:rsidR="00C83DDB" w:rsidRPr="00F06AD8" w:rsidRDefault="002567E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Стороны признают, что используемая </w:t>
      </w:r>
      <w:r w:rsidR="00183520" w:rsidRPr="00F06AD8">
        <w:rPr>
          <w:rFonts w:ascii="Calibri" w:hAnsi="Calibri" w:cs="Calibri"/>
          <w:sz w:val="22"/>
          <w:szCs w:val="22"/>
          <w:lang w:eastAsia="ru-RU"/>
        </w:rPr>
        <w:t>Система ДБО</w:t>
      </w:r>
      <w:r w:rsidRPr="00F06AD8">
        <w:rPr>
          <w:rFonts w:ascii="Calibri" w:hAnsi="Calibri" w:cs="Calibri"/>
          <w:sz w:val="22"/>
          <w:szCs w:val="22"/>
          <w:lang w:eastAsia="ru-RU"/>
        </w:rPr>
        <w:t>, связанная с обработкой и хранением информации, является достаточной для обеспечения надежной и эффективной работы при приеме, передаче, обработке и хранении информации, а используемые средства защиты информации, обеспечивающие разграничение доступа,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 шифрование, контроль целостности и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формирование 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ЭП, </w:t>
      </w:r>
      <w:r w:rsidRPr="00F06AD8">
        <w:rPr>
          <w:rFonts w:ascii="Calibri" w:hAnsi="Calibri" w:cs="Calibri"/>
          <w:sz w:val="22"/>
          <w:szCs w:val="22"/>
          <w:lang w:eastAsia="ru-RU"/>
        </w:rPr>
        <w:t>являются достаточными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 для защиты от несанкционированного доступа, подтверждения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авторства и 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подлинности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информации, содержащейся в получаемых ЭД, обеспечения целостности информации, условий </w:t>
      </w:r>
      <w:proofErr w:type="spellStart"/>
      <w:r w:rsidRPr="00F06AD8">
        <w:rPr>
          <w:rFonts w:ascii="Calibri" w:hAnsi="Calibri" w:cs="Calibri"/>
          <w:sz w:val="22"/>
          <w:szCs w:val="22"/>
          <w:lang w:eastAsia="ru-RU"/>
        </w:rPr>
        <w:t>неотказуемости</w:t>
      </w:r>
      <w:proofErr w:type="spellEnd"/>
      <w:r w:rsidRPr="00F06AD8">
        <w:rPr>
          <w:rFonts w:ascii="Calibri" w:hAnsi="Calibri" w:cs="Calibri"/>
          <w:sz w:val="22"/>
          <w:szCs w:val="22"/>
          <w:lang w:eastAsia="ru-RU"/>
        </w:rPr>
        <w:t>, неизменности, достоверности, отсутствия искажений, а также разрешения спорных ситуаций при условии соблюдения Сторонами мер безопасности, в том числе обеспечения Клиентом надлежащей защ</w:t>
      </w:r>
      <w:r w:rsidR="00183520" w:rsidRPr="00F06AD8">
        <w:rPr>
          <w:rFonts w:ascii="Calibri" w:hAnsi="Calibri" w:cs="Calibri"/>
          <w:sz w:val="22"/>
          <w:szCs w:val="22"/>
          <w:lang w:eastAsia="ru-RU"/>
        </w:rPr>
        <w:t xml:space="preserve">иты Клиентского модуля Системы ДБО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от несанкционированного доступа. Клиент понимает повышенный риск несанкционированного использования Системы </w:t>
      </w:r>
      <w:r w:rsidR="00183520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включая компрометацию ключей ЭП и несанкционированное удаленное управление Клиентским модулем Системы ДБО, при ненадлежащем соблюдении Клиентом мер безопасности. </w:t>
      </w:r>
    </w:p>
    <w:p w14:paraId="4533F48F" w14:textId="77777777" w:rsidR="0089599F" w:rsidRPr="00F06AD8" w:rsidRDefault="00C83DD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Стороны </w:t>
      </w:r>
      <w:r w:rsidR="006A68DF" w:rsidRPr="00F06AD8">
        <w:rPr>
          <w:rFonts w:ascii="Calibri" w:hAnsi="Calibri" w:cs="Calibri"/>
          <w:sz w:val="22"/>
          <w:szCs w:val="22"/>
          <w:lang w:eastAsia="ru-RU"/>
        </w:rPr>
        <w:t xml:space="preserve">также </w:t>
      </w:r>
      <w:r w:rsidRPr="00F06AD8">
        <w:rPr>
          <w:rFonts w:ascii="Calibri" w:hAnsi="Calibri" w:cs="Calibri"/>
          <w:sz w:val="22"/>
          <w:szCs w:val="22"/>
          <w:lang w:eastAsia="ru-RU"/>
        </w:rPr>
        <w:t>признают</w:t>
      </w:r>
      <w:r w:rsidR="0089599F" w:rsidRPr="00F06AD8">
        <w:rPr>
          <w:rFonts w:ascii="Calibri" w:hAnsi="Calibri" w:cs="Calibri"/>
          <w:sz w:val="22"/>
          <w:szCs w:val="22"/>
          <w:lang w:eastAsia="ru-RU"/>
        </w:rPr>
        <w:t xml:space="preserve"> следующее:</w:t>
      </w:r>
    </w:p>
    <w:p w14:paraId="7539EE68" w14:textId="77777777" w:rsidR="00C83DDB" w:rsidRPr="00F06AD8" w:rsidRDefault="00C83DDB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при произвольном изменении </w:t>
      </w:r>
      <w:r w:rsidR="00407DD9" w:rsidRPr="00F06AD8">
        <w:rPr>
          <w:rFonts w:ascii="Calibri" w:hAnsi="Calibri" w:cs="Calibri"/>
          <w:sz w:val="22"/>
          <w:szCs w:val="22"/>
          <w:lang w:eastAsia="ru-RU"/>
        </w:rPr>
        <w:t>ЭД</w:t>
      </w:r>
      <w:r w:rsidRPr="00F06AD8">
        <w:rPr>
          <w:rFonts w:ascii="Calibri" w:hAnsi="Calibri" w:cs="Calibri"/>
          <w:sz w:val="22"/>
          <w:szCs w:val="22"/>
          <w:lang w:eastAsia="ru-RU"/>
        </w:rPr>
        <w:t>, заверенного ЭП, ЭП становится некорректной, то есть проверка ЭП дает отрицательный результат</w:t>
      </w:r>
      <w:r w:rsidR="0089599F" w:rsidRPr="00F06AD8">
        <w:rPr>
          <w:rFonts w:ascii="Calibri" w:hAnsi="Calibri" w:cs="Calibri"/>
          <w:sz w:val="22"/>
          <w:szCs w:val="22"/>
          <w:lang w:eastAsia="ru-RU"/>
        </w:rPr>
        <w:t>;</w:t>
      </w:r>
    </w:p>
    <w:p w14:paraId="4A7C1187" w14:textId="77777777" w:rsidR="00407DD9" w:rsidRPr="00F06AD8" w:rsidRDefault="00407DD9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ЭД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>, заверенные ЭП, количество</w:t>
      </w:r>
      <w:r w:rsidR="009E101C" w:rsidRPr="00F06AD8">
        <w:rPr>
          <w:rFonts w:ascii="Calibri" w:hAnsi="Calibri" w:cs="Calibri"/>
          <w:sz w:val="22"/>
          <w:szCs w:val="22"/>
          <w:lang w:eastAsia="ru-RU"/>
        </w:rPr>
        <w:t xml:space="preserve"> и сочетание</w:t>
      </w:r>
      <w:r w:rsidR="00A34B55" w:rsidRPr="00F06AD8">
        <w:rPr>
          <w:rFonts w:ascii="Calibri" w:hAnsi="Calibri" w:cs="Calibri"/>
          <w:sz w:val="22"/>
          <w:szCs w:val="22"/>
          <w:lang w:eastAsia="ru-RU"/>
        </w:rPr>
        <w:t xml:space="preserve"> которых соответствует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 Карточке, юридически эквивалентны соответствующим документам на бумажном носителе, оформленным в установленном порядке (имеющим необходимые подписи и оттиск печати), обладают юридической силой и подтверждают наличие правовых отношений между Сторонами. </w:t>
      </w:r>
    </w:p>
    <w:p w14:paraId="14B94ABA" w14:textId="77777777" w:rsidR="00C83DDB" w:rsidRPr="00F06AD8" w:rsidRDefault="00407DD9" w:rsidP="00407DD9">
      <w:pPr>
        <w:pStyle w:val="af6"/>
        <w:suppressAutoHyphens w:val="0"/>
        <w:ind w:left="142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Контроль количества</w:t>
      </w:r>
      <w:r w:rsidR="009E101C" w:rsidRPr="00F06AD8">
        <w:rPr>
          <w:rFonts w:ascii="Calibri" w:hAnsi="Calibri" w:cs="Calibri"/>
          <w:sz w:val="22"/>
          <w:szCs w:val="22"/>
          <w:lang w:eastAsia="ru-RU"/>
        </w:rPr>
        <w:t>/сочетания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ЭП осуществляется в автоматическом режиме</w:t>
      </w:r>
      <w:r w:rsidR="00BD5A89" w:rsidRPr="00F06AD8">
        <w:rPr>
          <w:rFonts w:ascii="Calibri" w:hAnsi="Calibri" w:cs="Calibri"/>
          <w:sz w:val="22"/>
          <w:szCs w:val="22"/>
          <w:lang w:eastAsia="ru-RU"/>
        </w:rPr>
        <w:t>.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ЭД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 без необходимого количества</w:t>
      </w:r>
      <w:r w:rsidR="009E101C" w:rsidRPr="00F06AD8">
        <w:rPr>
          <w:rFonts w:ascii="Calibri" w:hAnsi="Calibri" w:cs="Calibri"/>
          <w:sz w:val="22"/>
          <w:szCs w:val="22"/>
          <w:lang w:eastAsia="ru-RU"/>
        </w:rPr>
        <w:t xml:space="preserve"> ЭП и/или с сочетанием ЭП, не предусмотренным в Карточке</w:t>
      </w:r>
      <w:r w:rsidR="00A34B55" w:rsidRPr="00F06AD8">
        <w:rPr>
          <w:rFonts w:ascii="Calibri" w:hAnsi="Calibri" w:cs="Calibri"/>
          <w:sz w:val="22"/>
          <w:szCs w:val="22"/>
          <w:lang w:eastAsia="ru-RU"/>
        </w:rPr>
        <w:t>,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 не имеют юридической силы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и не принимаются Банком к исполнению.</w:t>
      </w:r>
    </w:p>
    <w:p w14:paraId="23747D84" w14:textId="77777777" w:rsidR="008B05BA" w:rsidRDefault="008B05BA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>
        <w:rPr>
          <w:rFonts w:ascii="Calibri" w:hAnsi="Calibri" w:cs="Calibri"/>
          <w:sz w:val="22"/>
          <w:szCs w:val="22"/>
          <w:lang w:eastAsia="ru-RU"/>
        </w:rPr>
        <w:t xml:space="preserve">ЭД, направленные в Банк без ЭП (в свободном формате), </w:t>
      </w:r>
      <w:r w:rsidRPr="00F06AD8">
        <w:rPr>
          <w:rFonts w:ascii="Calibri" w:hAnsi="Calibri" w:cs="Calibri"/>
          <w:sz w:val="22"/>
          <w:szCs w:val="22"/>
          <w:lang w:eastAsia="ru-RU"/>
        </w:rPr>
        <w:t>обладают юридической силой</w:t>
      </w:r>
      <w:r>
        <w:rPr>
          <w:rFonts w:ascii="Calibri" w:hAnsi="Calibri" w:cs="Calibri"/>
          <w:sz w:val="22"/>
          <w:szCs w:val="22"/>
          <w:lang w:eastAsia="ru-RU"/>
        </w:rPr>
        <w:t xml:space="preserve"> и признаются документами, полученными от Клиента</w:t>
      </w:r>
      <w:r w:rsidR="007B0F4F">
        <w:rPr>
          <w:rFonts w:ascii="Calibri" w:hAnsi="Calibri" w:cs="Calibri"/>
          <w:sz w:val="22"/>
          <w:szCs w:val="22"/>
          <w:lang w:eastAsia="ru-RU"/>
        </w:rPr>
        <w:t xml:space="preserve">. Подпись и печать на сканированных документах признаются </w:t>
      </w:r>
      <w:r w:rsidR="007B0F4F" w:rsidRPr="007B0F4F">
        <w:rPr>
          <w:rFonts w:ascii="Calibri" w:hAnsi="Calibri" w:cs="Calibri"/>
          <w:sz w:val="22"/>
          <w:szCs w:val="22"/>
          <w:lang w:eastAsia="ru-RU"/>
        </w:rPr>
        <w:t xml:space="preserve">аналогом собственноручной подписи </w:t>
      </w:r>
      <w:r w:rsidR="007B0F4F">
        <w:rPr>
          <w:rFonts w:ascii="Calibri" w:hAnsi="Calibri" w:cs="Calibri"/>
          <w:sz w:val="22"/>
          <w:szCs w:val="22"/>
          <w:lang w:eastAsia="ru-RU"/>
        </w:rPr>
        <w:t>представителя Клиента (в соответствии с Карточкой)</w:t>
      </w:r>
      <w:r w:rsidR="007B0F4F" w:rsidRPr="007B0F4F">
        <w:rPr>
          <w:rFonts w:ascii="Calibri" w:hAnsi="Calibri" w:cs="Calibri"/>
          <w:sz w:val="22"/>
          <w:szCs w:val="22"/>
          <w:lang w:eastAsia="ru-RU"/>
        </w:rPr>
        <w:t xml:space="preserve">, т.к. </w:t>
      </w:r>
      <w:r w:rsidR="007B0F4F">
        <w:rPr>
          <w:rFonts w:ascii="Calibri" w:hAnsi="Calibri" w:cs="Calibri"/>
          <w:sz w:val="22"/>
          <w:szCs w:val="22"/>
          <w:lang w:eastAsia="ru-RU"/>
        </w:rPr>
        <w:t xml:space="preserve">Клиент осуществляет </w:t>
      </w:r>
      <w:r w:rsidR="007B0F4F" w:rsidRPr="007B0F4F">
        <w:rPr>
          <w:rFonts w:ascii="Calibri" w:hAnsi="Calibri" w:cs="Calibri"/>
          <w:sz w:val="22"/>
          <w:szCs w:val="22"/>
          <w:lang w:eastAsia="ru-RU"/>
        </w:rPr>
        <w:t xml:space="preserve">доступ в </w:t>
      </w:r>
      <w:r w:rsidR="007B0F4F">
        <w:rPr>
          <w:rFonts w:ascii="Calibri" w:hAnsi="Calibri" w:cs="Calibri"/>
          <w:sz w:val="22"/>
          <w:szCs w:val="22"/>
          <w:lang w:eastAsia="ru-RU"/>
        </w:rPr>
        <w:t>Систему ДБО</w:t>
      </w:r>
      <w:r w:rsidR="007B0F4F" w:rsidRPr="007B0F4F">
        <w:rPr>
          <w:rFonts w:ascii="Calibri" w:hAnsi="Calibri" w:cs="Calibri"/>
          <w:sz w:val="22"/>
          <w:szCs w:val="22"/>
          <w:lang w:eastAsia="ru-RU"/>
        </w:rPr>
        <w:t xml:space="preserve"> по паролю и обязан сохранять его конфиденциальность</w:t>
      </w:r>
      <w:r w:rsidR="007B0F4F">
        <w:rPr>
          <w:rFonts w:cstheme="minorHAnsi"/>
        </w:rPr>
        <w:t>.</w:t>
      </w:r>
    </w:p>
    <w:p w14:paraId="46FFF06B" w14:textId="77777777" w:rsidR="00C83DDB" w:rsidRPr="00F06AD8" w:rsidRDefault="00C83DDB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ключ проверки ЭП Клиента, указанный в заверенном подписью уполномоченных лиц и оттиском печати Клиента Сертификате ключа проверки ЭП Клиента, принадлежит Клиенту.</w:t>
      </w:r>
    </w:p>
    <w:p w14:paraId="63B70CF0" w14:textId="77777777" w:rsidR="00C83DDB" w:rsidRPr="00F06AD8" w:rsidRDefault="00C83DDB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получение Клиентом через Систему </w:t>
      </w:r>
      <w:r w:rsidR="006A2BBE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выписок по Счету Клиента равнозначно получению выписок по Счету Клиента на бумажном носителе</w:t>
      </w:r>
      <w:r w:rsidR="00407DD9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00784BC0" w14:textId="77777777" w:rsidR="001F659B" w:rsidRPr="00F06AD8" w:rsidRDefault="00C83DD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Порядок обеспечения информационной безопасности</w:t>
      </w:r>
      <w:r w:rsidR="001F659B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hAnsi="Calibri" w:cs="Calibri"/>
          <w:sz w:val="22"/>
          <w:szCs w:val="22"/>
          <w:lang w:eastAsia="ru-RU"/>
        </w:rPr>
        <w:t>при работе в</w:t>
      </w:r>
      <w:r w:rsidR="00367E2E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Системе </w:t>
      </w:r>
      <w:r w:rsidR="006A2BBE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367E2E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установлен Приложением </w:t>
      </w:r>
      <w:r w:rsidR="002C66FB" w:rsidRPr="00F06AD8">
        <w:rPr>
          <w:rFonts w:ascii="Calibri" w:hAnsi="Calibri" w:cs="Calibri"/>
          <w:sz w:val="22"/>
          <w:szCs w:val="22"/>
          <w:lang w:eastAsia="ru-RU"/>
        </w:rPr>
        <w:t>№ </w:t>
      </w:r>
      <w:r w:rsidR="00E8656A" w:rsidRPr="00F06AD8">
        <w:rPr>
          <w:rFonts w:ascii="Calibri" w:hAnsi="Calibri" w:cs="Calibri"/>
          <w:sz w:val="22"/>
          <w:szCs w:val="22"/>
          <w:lang w:eastAsia="ru-RU"/>
        </w:rPr>
        <w:t>2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к настоящ</w:t>
      </w:r>
      <w:r w:rsidR="00A71A80" w:rsidRPr="00F06AD8">
        <w:rPr>
          <w:rFonts w:ascii="Calibri" w:hAnsi="Calibri" w:cs="Calibri"/>
          <w:sz w:val="22"/>
          <w:szCs w:val="22"/>
          <w:lang w:eastAsia="ru-RU"/>
        </w:rPr>
        <w:t>и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м </w:t>
      </w:r>
      <w:r w:rsidR="00A71A80" w:rsidRPr="00F06AD8">
        <w:rPr>
          <w:rFonts w:ascii="Calibri" w:hAnsi="Calibri" w:cs="Calibri"/>
          <w:sz w:val="22"/>
          <w:szCs w:val="22"/>
          <w:lang w:eastAsia="ru-RU"/>
        </w:rPr>
        <w:t>Правилам</w:t>
      </w:r>
      <w:r w:rsidRPr="00F06AD8">
        <w:rPr>
          <w:rFonts w:ascii="Calibri" w:hAnsi="Calibri" w:cs="Calibri"/>
          <w:sz w:val="22"/>
          <w:szCs w:val="22"/>
          <w:lang w:eastAsia="ru-RU"/>
        </w:rPr>
        <w:t>.</w:t>
      </w:r>
      <w:r w:rsidR="00CE0D0A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</w:p>
    <w:p w14:paraId="21FEC232" w14:textId="77777777" w:rsidR="00C83DDB" w:rsidRPr="00F06AD8" w:rsidRDefault="00CE0D0A" w:rsidP="003E2995">
      <w:pPr>
        <w:pStyle w:val="af6"/>
        <w:suppressAutoHyphens w:val="0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При возникновении у Банка подозрений </w:t>
      </w:r>
      <w:r w:rsidR="001F659B" w:rsidRPr="00F06AD8">
        <w:rPr>
          <w:rFonts w:ascii="Calibri" w:hAnsi="Calibri" w:cs="Calibri"/>
          <w:sz w:val="22"/>
          <w:szCs w:val="22"/>
          <w:lang w:eastAsia="ru-RU"/>
        </w:rPr>
        <w:t xml:space="preserve">в компрометации ключей ЭП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Клиент должен подтвердить Банку исполнение требований по защите информации в порядке, </w:t>
      </w:r>
      <w:r w:rsidR="006A2BBE" w:rsidRPr="00F06AD8">
        <w:rPr>
          <w:rFonts w:ascii="Calibri" w:hAnsi="Calibri" w:cs="Calibri"/>
          <w:sz w:val="22"/>
          <w:szCs w:val="22"/>
          <w:lang w:eastAsia="ru-RU"/>
        </w:rPr>
        <w:t xml:space="preserve">путем предоставления нового </w:t>
      </w:r>
      <w:r w:rsidR="006A2BBE" w:rsidRPr="00F06AD8">
        <w:rPr>
          <w:rFonts w:ascii="Calibri" w:hAnsi="Calibri" w:cs="Calibri"/>
          <w:sz w:val="22"/>
          <w:szCs w:val="22"/>
          <w:lang w:eastAsia="ru-RU"/>
        </w:rPr>
        <w:lastRenderedPageBreak/>
        <w:t>сертификата ключа проверки ЭП.</w:t>
      </w:r>
    </w:p>
    <w:p w14:paraId="456CA98B" w14:textId="77777777" w:rsidR="007C6204" w:rsidRPr="00F06AD8" w:rsidRDefault="00CE0D0A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ЭД, признанный равнозначным документу на бумажном носителе, подписанному собственноручной подписью, порождает обязательства Сторон по Договору о ДБО</w:t>
      </w:r>
      <w:r w:rsidR="00407DD9" w:rsidRPr="00F06AD8">
        <w:rPr>
          <w:rFonts w:ascii="Calibri" w:hAnsi="Calibri" w:cs="Calibri"/>
          <w:sz w:val="22"/>
          <w:szCs w:val="22"/>
          <w:lang w:eastAsia="ru-RU"/>
        </w:rPr>
        <w:t xml:space="preserve"> и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свидетельствует о надлежащем исполнении сторонами своих обязательств по Договору о ДБО. Проверки в соответствии со всеми процедурами защиты информации включают в себя дополнительный контроль ЭД в соответствии с </w:t>
      </w:r>
      <w:r w:rsidR="007C6204" w:rsidRPr="00F06AD8">
        <w:rPr>
          <w:rFonts w:ascii="Calibri" w:hAnsi="Calibri" w:cs="Calibri"/>
          <w:sz w:val="22"/>
          <w:szCs w:val="22"/>
          <w:lang w:eastAsia="ru-RU"/>
        </w:rPr>
        <w:t xml:space="preserve">требованием </w:t>
      </w:r>
      <w:r w:rsidR="006A68DF" w:rsidRPr="00F06AD8">
        <w:rPr>
          <w:rFonts w:ascii="Calibri" w:hAnsi="Calibri" w:cs="Calibri"/>
          <w:sz w:val="22"/>
          <w:szCs w:val="22"/>
          <w:lang w:eastAsia="ru-RU"/>
        </w:rPr>
        <w:t xml:space="preserve">п. </w:t>
      </w:r>
      <w:r w:rsidR="006A2BBE" w:rsidRPr="00F06AD8">
        <w:rPr>
          <w:rFonts w:ascii="Calibri" w:hAnsi="Calibri" w:cs="Calibri"/>
          <w:sz w:val="22"/>
          <w:szCs w:val="22"/>
          <w:lang w:eastAsia="ru-RU"/>
        </w:rPr>
        <w:t xml:space="preserve">5.5 </w:t>
      </w:r>
      <w:r w:rsidR="007C6204" w:rsidRPr="00F06AD8">
        <w:rPr>
          <w:rFonts w:ascii="Calibri" w:hAnsi="Calibri" w:cs="Calibri"/>
          <w:sz w:val="22"/>
          <w:szCs w:val="22"/>
          <w:lang w:eastAsia="ru-RU"/>
        </w:rPr>
        <w:t>настоящ</w:t>
      </w:r>
      <w:r w:rsidR="006A68DF" w:rsidRPr="00F06AD8">
        <w:rPr>
          <w:rFonts w:ascii="Calibri" w:hAnsi="Calibri" w:cs="Calibri"/>
          <w:sz w:val="22"/>
          <w:szCs w:val="22"/>
          <w:lang w:eastAsia="ru-RU"/>
        </w:rPr>
        <w:t>их Правил.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Свидетельством того, что ЭД получен, проверен и принят, а также проверена подлинность ЭП</w:t>
      </w:r>
      <w:r w:rsidR="00E06092" w:rsidRPr="00F06AD8">
        <w:rPr>
          <w:rFonts w:ascii="Calibri" w:hAnsi="Calibri" w:cs="Calibri"/>
          <w:sz w:val="22"/>
          <w:szCs w:val="22"/>
          <w:lang w:eastAsia="ru-RU"/>
        </w:rPr>
        <w:t>,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указанного ЭД, является соответствующий статус, присваиваемый ЭД в Системе ДБО в соответствии с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разделом 5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настоящи</w:t>
      </w:r>
      <w:r w:rsidR="007C6204" w:rsidRPr="00F06AD8">
        <w:rPr>
          <w:rFonts w:ascii="Calibri" w:hAnsi="Calibri" w:cs="Calibri"/>
          <w:sz w:val="22"/>
          <w:szCs w:val="22"/>
          <w:lang w:eastAsia="ru-RU"/>
        </w:rPr>
        <w:t>х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7C6204" w:rsidRPr="00F06AD8">
        <w:rPr>
          <w:rFonts w:ascii="Calibri" w:hAnsi="Calibri" w:cs="Calibri"/>
          <w:sz w:val="22"/>
          <w:szCs w:val="22"/>
          <w:lang w:eastAsia="ru-RU"/>
        </w:rPr>
        <w:t>Правил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. </w:t>
      </w:r>
    </w:p>
    <w:p w14:paraId="74B1135F" w14:textId="77777777" w:rsidR="004142C2" w:rsidRPr="00F06AD8" w:rsidRDefault="004142C2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Клиент на момент заключения Договора о ДБО признает факт ознакомления с условиями использования Системы</w:t>
      </w:r>
      <w:r w:rsidR="00042A8F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>, в том числе с ограничениями способов и мест использования, случаями повышенно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го риска использования Системы ДБО</w:t>
      </w:r>
      <w:r w:rsidRPr="00F06AD8">
        <w:rPr>
          <w:rFonts w:ascii="Calibri" w:hAnsi="Calibri" w:cs="Calibri"/>
          <w:sz w:val="22"/>
          <w:szCs w:val="22"/>
          <w:lang w:eastAsia="ru-RU"/>
        </w:rPr>
        <w:t>, в соответствии с положениями</w:t>
      </w:r>
      <w:r w:rsidR="00344831" w:rsidRPr="00F06AD8">
        <w:rPr>
          <w:rFonts w:ascii="Calibri" w:hAnsi="Calibri" w:cs="Calibri"/>
          <w:sz w:val="22"/>
          <w:szCs w:val="22"/>
          <w:lang w:eastAsia="ru-RU"/>
        </w:rPr>
        <w:t xml:space="preserve"> Порядка обеспечения информационной безопасности при работе в Системе </w:t>
      </w:r>
      <w:r w:rsidR="00785B3C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344831" w:rsidRPr="00F06AD8">
        <w:rPr>
          <w:rFonts w:ascii="Calibri" w:hAnsi="Calibri" w:cs="Calibri"/>
          <w:sz w:val="22"/>
          <w:szCs w:val="22"/>
          <w:lang w:eastAsia="ru-RU"/>
        </w:rPr>
        <w:t xml:space="preserve"> (Приложение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№</w:t>
      </w:r>
      <w:r w:rsidR="00E8656A" w:rsidRPr="00F06AD8">
        <w:rPr>
          <w:rFonts w:ascii="Calibri" w:hAnsi="Calibri" w:cs="Calibri"/>
          <w:sz w:val="22"/>
          <w:szCs w:val="22"/>
          <w:lang w:eastAsia="ru-RU"/>
        </w:rPr>
        <w:t>2</w:t>
      </w:r>
      <w:r w:rsidR="00344831" w:rsidRPr="00F06AD8">
        <w:rPr>
          <w:rFonts w:ascii="Calibri" w:hAnsi="Calibri" w:cs="Calibri"/>
          <w:sz w:val="22"/>
          <w:szCs w:val="22"/>
          <w:lang w:eastAsia="ru-RU"/>
        </w:rPr>
        <w:t xml:space="preserve"> к настоящим Правилам)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48410BD0" w14:textId="77777777" w:rsidR="00333B85" w:rsidRPr="00F06AD8" w:rsidRDefault="00821E62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За предоставление услуг по Договору о ДБО (в т.ч. за проведение операций по банковскому счету(</w:t>
      </w:r>
      <w:proofErr w:type="spellStart"/>
      <w:r w:rsidRPr="00F06AD8">
        <w:rPr>
          <w:rFonts w:ascii="Calibri" w:hAnsi="Calibri" w:cs="Calibri"/>
          <w:sz w:val="22"/>
          <w:szCs w:val="22"/>
          <w:lang w:eastAsia="ru-RU"/>
        </w:rPr>
        <w:t>ам</w:t>
      </w:r>
      <w:proofErr w:type="spellEnd"/>
      <w:r w:rsidRPr="00F06AD8">
        <w:rPr>
          <w:rFonts w:ascii="Calibri" w:hAnsi="Calibri" w:cs="Calibri"/>
          <w:sz w:val="22"/>
          <w:szCs w:val="22"/>
          <w:lang w:eastAsia="ru-RU"/>
        </w:rPr>
        <w:t xml:space="preserve">) Клиента, подключенным к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), Клиент уплачивает Банку Комиссии </w:t>
      </w:r>
      <w:r w:rsidR="00874307" w:rsidRPr="00F06AD8">
        <w:rPr>
          <w:rFonts w:ascii="Calibri" w:hAnsi="Calibri" w:cs="Calibri"/>
          <w:sz w:val="22"/>
          <w:szCs w:val="22"/>
          <w:lang w:eastAsia="ru-RU"/>
        </w:rPr>
        <w:t>согласно Тарифам Банка.</w:t>
      </w:r>
    </w:p>
    <w:p w14:paraId="026EFE69" w14:textId="77777777" w:rsidR="00821E62" w:rsidRPr="00F06AD8" w:rsidRDefault="00821E62" w:rsidP="009D3BFB">
      <w:pPr>
        <w:autoSpaceDE w:val="0"/>
        <w:ind w:left="709"/>
        <w:jc w:val="both"/>
        <w:rPr>
          <w:rFonts w:ascii="Calibri" w:eastAsia="Arial" w:hAnsi="Calibri" w:cs="Calibri"/>
          <w:kern w:val="1"/>
          <w:sz w:val="22"/>
          <w:szCs w:val="22"/>
          <w:lang w:eastAsia="ru-RU"/>
        </w:rPr>
      </w:pPr>
      <w:r w:rsidRPr="00F06AD8">
        <w:rPr>
          <w:rFonts w:ascii="Calibri" w:eastAsia="Arial" w:hAnsi="Calibri" w:cs="Calibri"/>
          <w:kern w:val="1"/>
          <w:sz w:val="22"/>
          <w:szCs w:val="22"/>
          <w:lang w:eastAsia="ru-RU"/>
        </w:rPr>
        <w:t>В случае расторжения Договора ДБО по инициативе любой из сторон, комиссии, уплаченные Банку в соответствии с Тарифами, возврату Клиенту не подлежат.</w:t>
      </w:r>
      <w:r w:rsidR="008743B6" w:rsidRPr="00F06AD8">
        <w:rPr>
          <w:rStyle w:val="af3"/>
          <w:rFonts w:ascii="Calibri" w:eastAsia="Arial" w:hAnsi="Calibri" w:cs="Calibri"/>
          <w:kern w:val="1"/>
          <w:sz w:val="22"/>
          <w:szCs w:val="22"/>
          <w:lang w:eastAsia="ru-RU"/>
        </w:rPr>
        <w:footnoteReference w:id="2"/>
      </w:r>
    </w:p>
    <w:p w14:paraId="7722BF6F" w14:textId="77777777" w:rsidR="00C83DDB" w:rsidRPr="00F06AD8" w:rsidRDefault="00C83DD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Стороны признают в качестве единой шкалы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 xml:space="preserve"> времени при работе с Системой 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Московское поясное время. Контрольным является время системных часов аппаратных средств Банка.</w:t>
      </w:r>
    </w:p>
    <w:p w14:paraId="0B16F57F" w14:textId="77777777" w:rsidR="0039697C" w:rsidRPr="00F06AD8" w:rsidRDefault="00C54166" w:rsidP="00E06092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Клиент </w:t>
      </w:r>
      <w:r w:rsidR="009D3BFB" w:rsidRPr="00F06AD8">
        <w:rPr>
          <w:rFonts w:ascii="Calibri" w:hAnsi="Calibri" w:cs="Calibri"/>
          <w:sz w:val="22"/>
          <w:szCs w:val="22"/>
          <w:lang w:eastAsia="ru-RU"/>
        </w:rPr>
        <w:t xml:space="preserve">- </w:t>
      </w:r>
      <w:r w:rsidR="003D06C0" w:rsidRPr="00F06AD8">
        <w:rPr>
          <w:rFonts w:ascii="Calibri" w:hAnsi="Calibri" w:cs="Calibri"/>
          <w:sz w:val="22"/>
          <w:szCs w:val="22"/>
          <w:lang w:eastAsia="ru-RU"/>
        </w:rPr>
        <w:t xml:space="preserve">индивидуальный предприниматель/физическое лицо, занимающееся в установленном законодательством Российской Федерации порядке частной </w:t>
      </w:r>
      <w:r w:rsidR="00821E62" w:rsidRPr="00F06AD8">
        <w:rPr>
          <w:rFonts w:ascii="Calibri" w:hAnsi="Calibri" w:cs="Calibri"/>
          <w:sz w:val="22"/>
          <w:szCs w:val="22"/>
          <w:lang w:eastAsia="ru-RU"/>
        </w:rPr>
        <w:t>практикой,</w:t>
      </w:r>
      <w:r w:rsidR="00365D47" w:rsidRPr="00F06AD8">
        <w:rPr>
          <w:rFonts w:ascii="Calibri" w:hAnsi="Calibri" w:cs="Calibri"/>
          <w:sz w:val="22"/>
          <w:szCs w:val="22"/>
          <w:lang w:eastAsia="ru-RU"/>
        </w:rPr>
        <w:t xml:space="preserve"> а также представитель Клиента- юридического лица,</w:t>
      </w:r>
      <w:r w:rsidR="00821E62" w:rsidRPr="00F06AD8">
        <w:rPr>
          <w:rFonts w:ascii="Calibri" w:hAnsi="Calibri" w:cs="Calibri"/>
          <w:sz w:val="22"/>
          <w:szCs w:val="22"/>
          <w:lang w:eastAsia="ru-RU"/>
        </w:rPr>
        <w:t xml:space="preserve"> уведомлен</w:t>
      </w:r>
      <w:r w:rsidRPr="00F06AD8">
        <w:rPr>
          <w:rFonts w:ascii="Calibri" w:hAnsi="Calibri" w:cs="Calibri"/>
          <w:sz w:val="22"/>
          <w:szCs w:val="22"/>
          <w:lang w:eastAsia="ru-RU"/>
        </w:rPr>
        <w:t>, что</w:t>
      </w:r>
      <w:r w:rsidR="00D235B3" w:rsidRPr="00F06AD8">
        <w:rPr>
          <w:rFonts w:ascii="Calibri" w:hAnsi="Calibri" w:cs="Calibri"/>
          <w:sz w:val="22"/>
          <w:szCs w:val="22"/>
          <w:lang w:eastAsia="ru-RU"/>
        </w:rPr>
        <w:t xml:space="preserve"> в целях предоставления услуги д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истанционного банковского обслуживания в </w:t>
      </w:r>
      <w:r w:rsidR="00821E62" w:rsidRPr="00F06AD8">
        <w:rPr>
          <w:rFonts w:ascii="Calibri" w:hAnsi="Calibri" w:cs="Calibri"/>
          <w:sz w:val="22"/>
          <w:szCs w:val="22"/>
          <w:lang w:eastAsia="ru-RU"/>
        </w:rPr>
        <w:t xml:space="preserve">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D235B3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hAnsi="Calibri" w:cs="Calibri"/>
          <w:sz w:val="22"/>
          <w:szCs w:val="22"/>
          <w:lang w:eastAsia="ru-RU"/>
        </w:rPr>
        <w:t>Банк осуществляет обработку его персональных данных (в том числе путем передачи третьим лицам) в соответствии с Федеральным законом от 27 июля 2006г. №152-ФЗ «О персональных данных»</w:t>
      </w:r>
      <w:r w:rsidR="00365D47" w:rsidRPr="00F06AD8">
        <w:rPr>
          <w:rFonts w:ascii="Calibri" w:hAnsi="Calibri" w:cs="Calibri"/>
          <w:sz w:val="22"/>
          <w:szCs w:val="22"/>
          <w:lang w:eastAsia="ru-RU"/>
        </w:rPr>
        <w:t xml:space="preserve"> и </w:t>
      </w:r>
      <w:r w:rsidR="0039697C" w:rsidRPr="00F06AD8">
        <w:rPr>
          <w:rFonts w:ascii="Calibri" w:hAnsi="Calibri" w:cs="Calibri"/>
          <w:sz w:val="22"/>
          <w:szCs w:val="22"/>
          <w:lang w:eastAsia="ru-RU"/>
        </w:rPr>
        <w:t>выражает свое согласие на обработку АО</w:t>
      </w:r>
      <w:r w:rsidR="00365D47" w:rsidRPr="00F06AD8">
        <w:rPr>
          <w:rFonts w:ascii="Calibri" w:hAnsi="Calibri" w:cs="Calibri"/>
          <w:sz w:val="22"/>
          <w:szCs w:val="22"/>
          <w:lang w:eastAsia="ru-RU"/>
        </w:rPr>
        <w:t> </w:t>
      </w:r>
      <w:r w:rsidR="0039697C" w:rsidRPr="00F06AD8">
        <w:rPr>
          <w:rFonts w:ascii="Calibri" w:hAnsi="Calibri" w:cs="Calibri"/>
          <w:sz w:val="22"/>
          <w:szCs w:val="22"/>
          <w:lang w:eastAsia="ru-RU"/>
        </w:rPr>
        <w:t xml:space="preserve">«ВЛАДБИЗНЕСБАНК», 600015, г. Владимир, проспект Ленина, д.35 персональных данных. </w:t>
      </w:r>
    </w:p>
    <w:p w14:paraId="0AD4D066" w14:textId="77777777" w:rsidR="0039697C" w:rsidRPr="00F06AD8" w:rsidRDefault="0039697C" w:rsidP="0039697C">
      <w:pPr>
        <w:pStyle w:val="af6"/>
        <w:suppressAutoHyphens w:val="0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Согласие дается Клиентом для целей заключения с Банком любых договоров и их дальнейшего исполнения, оказания Банком услуг, участия в проводимых Банком акциях, опросах, исследованиях (включая, но не ограничиваясь проведением </w:t>
      </w:r>
      <w:r w:rsidR="00365D47" w:rsidRPr="00F06AD8">
        <w:rPr>
          <w:rFonts w:ascii="Calibri" w:hAnsi="Calibri" w:cs="Calibri"/>
          <w:sz w:val="22"/>
          <w:szCs w:val="22"/>
          <w:lang w:eastAsia="ru-RU"/>
        </w:rPr>
        <w:t xml:space="preserve">информирования, </w:t>
      </w:r>
      <w:r w:rsidRPr="00F06AD8">
        <w:rPr>
          <w:rFonts w:ascii="Calibri" w:hAnsi="Calibri" w:cs="Calibri"/>
          <w:sz w:val="22"/>
          <w:szCs w:val="22"/>
          <w:lang w:eastAsia="ru-RU"/>
        </w:rPr>
        <w:t>опросов, исследований посредствам электронной, телефонной и сотовой связи), принятия решений или совершения иных действий, порождающих юридические последствия в отношении Клиента или других лиц, предоставления Клиенту информации об оказываемых Банк</w:t>
      </w:r>
      <w:r w:rsidR="00365D47" w:rsidRPr="00F06AD8">
        <w:rPr>
          <w:rFonts w:ascii="Calibri" w:hAnsi="Calibri" w:cs="Calibri"/>
          <w:sz w:val="22"/>
          <w:szCs w:val="22"/>
          <w:lang w:eastAsia="ru-RU"/>
        </w:rPr>
        <w:t>о</w:t>
      </w:r>
      <w:r w:rsidRPr="00F06AD8">
        <w:rPr>
          <w:rFonts w:ascii="Calibri" w:hAnsi="Calibri" w:cs="Calibri"/>
          <w:sz w:val="22"/>
          <w:szCs w:val="22"/>
          <w:lang w:eastAsia="ru-RU"/>
        </w:rPr>
        <w:t>м услугах.</w:t>
      </w:r>
    </w:p>
    <w:p w14:paraId="214B8291" w14:textId="77777777" w:rsidR="00EB4CC7" w:rsidRPr="00F06AD8" w:rsidRDefault="00EB4CC7" w:rsidP="00C83DDB">
      <w:pPr>
        <w:pStyle w:val="ae"/>
        <w:tabs>
          <w:tab w:val="clear" w:pos="4320"/>
          <w:tab w:val="clear" w:pos="8640"/>
        </w:tabs>
        <w:spacing w:before="20" w:after="2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8DCC047" w14:textId="77777777" w:rsidR="00EB4CC7" w:rsidRPr="00F06AD8" w:rsidRDefault="00EB4CC7" w:rsidP="003E2995">
      <w:pPr>
        <w:pStyle w:val="1"/>
        <w:numPr>
          <w:ilvl w:val="0"/>
          <w:numId w:val="1"/>
        </w:numPr>
        <w:ind w:left="426" w:hanging="426"/>
        <w:jc w:val="left"/>
        <w:rPr>
          <w:rFonts w:ascii="Calibri" w:hAnsi="Calibri" w:cs="Calibri"/>
          <w:sz w:val="22"/>
          <w:szCs w:val="22"/>
          <w:lang w:eastAsia="zh-CN"/>
        </w:rPr>
      </w:pPr>
      <w:bookmarkStart w:id="6" w:name="_Toc531159506"/>
      <w:r w:rsidRPr="00F06AD8">
        <w:rPr>
          <w:rFonts w:ascii="Calibri" w:hAnsi="Calibri" w:cs="Calibri"/>
          <w:sz w:val="22"/>
          <w:szCs w:val="22"/>
          <w:lang w:eastAsia="zh-CN"/>
        </w:rPr>
        <w:t xml:space="preserve">Порядок подключения к Системе </w:t>
      </w:r>
      <w:r w:rsidR="008743B6" w:rsidRPr="00F06AD8">
        <w:rPr>
          <w:rFonts w:ascii="Calibri" w:hAnsi="Calibri" w:cs="Calibri"/>
          <w:sz w:val="22"/>
          <w:szCs w:val="22"/>
          <w:lang w:eastAsia="zh-CN"/>
        </w:rPr>
        <w:t>ДБО</w:t>
      </w:r>
      <w:bookmarkEnd w:id="6"/>
      <w:r w:rsidRPr="00F06AD8">
        <w:rPr>
          <w:rFonts w:ascii="Calibri" w:hAnsi="Calibri" w:cs="Calibri"/>
          <w:sz w:val="22"/>
          <w:szCs w:val="22"/>
          <w:lang w:eastAsia="zh-CN"/>
        </w:rPr>
        <w:t xml:space="preserve"> </w:t>
      </w:r>
    </w:p>
    <w:p w14:paraId="77C94832" w14:textId="77777777" w:rsidR="00D57FC2" w:rsidRPr="00F06AD8" w:rsidRDefault="00D57FC2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Для </w:t>
      </w:r>
      <w:r w:rsidR="00FA2D5E" w:rsidRPr="00F06AD8">
        <w:rPr>
          <w:rFonts w:ascii="Calibri" w:hAnsi="Calibri" w:cs="Calibri"/>
          <w:sz w:val="22"/>
          <w:szCs w:val="22"/>
          <w:lang w:eastAsia="ru-RU"/>
        </w:rPr>
        <w:t>предварительной регистрации в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FB1FB9" w:rsidRPr="00F06AD8">
        <w:rPr>
          <w:rFonts w:ascii="Calibri" w:hAnsi="Calibri" w:cs="Calibri"/>
          <w:sz w:val="22"/>
          <w:szCs w:val="22"/>
          <w:lang w:eastAsia="ru-RU"/>
        </w:rPr>
        <w:t>,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Клиент:</w:t>
      </w:r>
    </w:p>
    <w:p w14:paraId="7FE38F49" w14:textId="77777777" w:rsidR="00D57FC2" w:rsidRPr="00F06AD8" w:rsidRDefault="00D57FC2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Информирует Банк о необходимости </w:t>
      </w:r>
      <w:r w:rsidR="00E8656A" w:rsidRPr="00F06AD8">
        <w:rPr>
          <w:rFonts w:ascii="Calibri" w:hAnsi="Calibri" w:cs="Calibri"/>
          <w:sz w:val="22"/>
          <w:szCs w:val="22"/>
          <w:lang w:eastAsia="ru-RU"/>
        </w:rPr>
        <w:t>получения Системы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A573FD" w:rsidRPr="00F06AD8">
        <w:rPr>
          <w:rFonts w:ascii="Calibri" w:hAnsi="Calibri" w:cs="Calibri"/>
          <w:sz w:val="22"/>
          <w:szCs w:val="22"/>
          <w:lang w:eastAsia="ru-RU"/>
        </w:rPr>
        <w:t>;</w:t>
      </w:r>
    </w:p>
    <w:p w14:paraId="57FCDDBA" w14:textId="77777777" w:rsidR="00D57FC2" w:rsidRPr="00F06AD8" w:rsidRDefault="00D57FC2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Оформляет Заявление на подключение к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A573FD" w:rsidRPr="00F06AD8">
        <w:rPr>
          <w:rFonts w:ascii="Calibri" w:hAnsi="Calibri" w:cs="Calibri"/>
          <w:sz w:val="22"/>
          <w:szCs w:val="22"/>
          <w:lang w:eastAsia="ru-RU"/>
        </w:rPr>
        <w:t>;</w:t>
      </w:r>
    </w:p>
    <w:p w14:paraId="1AD30C4D" w14:textId="77777777" w:rsidR="001D6A3D" w:rsidRPr="00F06AD8" w:rsidRDefault="001D6A3D" w:rsidP="001D6A3D">
      <w:pPr>
        <w:pStyle w:val="af6"/>
        <w:suppressAutoHyphens w:val="0"/>
        <w:ind w:left="142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Подключение сервиса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«</w:t>
      </w:r>
      <w:r w:rsidR="00BB30C4" w:rsidRPr="00F06AD8">
        <w:rPr>
          <w:rFonts w:ascii="Calibri" w:hAnsi="Calibri" w:cs="Calibri"/>
          <w:sz w:val="22"/>
          <w:szCs w:val="22"/>
          <w:lang w:eastAsia="ru-RU"/>
        </w:rPr>
        <w:t>ВЛАДБИЗНЕСБАНК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hAnsi="Calibri" w:cs="Calibri"/>
          <w:sz w:val="22"/>
          <w:szCs w:val="22"/>
          <w:lang w:eastAsia="ru-RU"/>
        </w:rPr>
        <w:t>B2B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»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для смартфона/планшета </w:t>
      </w:r>
      <w:r w:rsidR="00E8656A" w:rsidRPr="00F06AD8">
        <w:rPr>
          <w:rFonts w:ascii="Calibri" w:hAnsi="Calibri" w:cs="Calibri"/>
          <w:sz w:val="22"/>
          <w:szCs w:val="22"/>
          <w:lang w:eastAsia="ru-RU"/>
        </w:rPr>
        <w:t>осуществляется в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соответствии с п.</w:t>
      </w:r>
      <w:r w:rsidR="00EF2D28" w:rsidRPr="00F06AD8">
        <w:rPr>
          <w:rFonts w:ascii="Calibri" w:hAnsi="Calibri" w:cs="Calibri"/>
          <w:sz w:val="22"/>
          <w:szCs w:val="22"/>
          <w:lang w:eastAsia="ru-RU"/>
        </w:rPr>
        <w:t>3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Заявления на подключение к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. </w:t>
      </w:r>
      <w:r w:rsidR="0048514F" w:rsidRPr="00F06AD8">
        <w:rPr>
          <w:rFonts w:ascii="Calibri" w:hAnsi="Calibri" w:cs="Calibri"/>
          <w:sz w:val="22"/>
          <w:szCs w:val="22"/>
        </w:rPr>
        <w:t>Порядок подключения и управления Сервисом приведен в Приложении №3 к настоящим Правилам.</w:t>
      </w:r>
    </w:p>
    <w:p w14:paraId="2D8BB6BF" w14:textId="77777777" w:rsidR="00874001" w:rsidRPr="00F06AD8" w:rsidRDefault="00BE0A6B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>
        <w:rPr>
          <w:rFonts w:ascii="Calibri" w:hAnsi="Calibri" w:cs="Calibri"/>
          <w:sz w:val="22"/>
          <w:szCs w:val="22"/>
          <w:lang w:eastAsia="ru-RU"/>
        </w:rPr>
        <w:t>В случае</w:t>
      </w:r>
      <w:r w:rsidR="00874001" w:rsidRPr="00F06AD8">
        <w:rPr>
          <w:rFonts w:ascii="Calibri" w:hAnsi="Calibri" w:cs="Calibri"/>
          <w:sz w:val="22"/>
          <w:szCs w:val="22"/>
          <w:lang w:eastAsia="ru-RU"/>
        </w:rPr>
        <w:t xml:space="preserve"> получени</w:t>
      </w:r>
      <w:r>
        <w:rPr>
          <w:rFonts w:ascii="Calibri" w:hAnsi="Calibri" w:cs="Calibri"/>
          <w:sz w:val="22"/>
          <w:szCs w:val="22"/>
          <w:lang w:eastAsia="ru-RU"/>
        </w:rPr>
        <w:t>я</w:t>
      </w:r>
      <w:r w:rsidR="00874001" w:rsidRPr="00F06AD8">
        <w:rPr>
          <w:rFonts w:ascii="Calibri" w:hAnsi="Calibri" w:cs="Calibri"/>
          <w:sz w:val="22"/>
          <w:szCs w:val="22"/>
          <w:lang w:eastAsia="ru-RU"/>
        </w:rPr>
        <w:t xml:space="preserve"> OTP-токена - обеспечивает наличие на Счете денежных средств в сумме, достаточной для списания </w:t>
      </w:r>
      <w:r w:rsidR="00EF21BB" w:rsidRPr="00F06AD8">
        <w:rPr>
          <w:rFonts w:ascii="Calibri" w:hAnsi="Calibri" w:cs="Calibri"/>
          <w:sz w:val="22"/>
          <w:szCs w:val="22"/>
          <w:lang w:eastAsia="ru-RU"/>
        </w:rPr>
        <w:t>платы за OTP-токен в соответствии с Тарифами Банка.</w:t>
      </w:r>
    </w:p>
    <w:p w14:paraId="63EE8FE2" w14:textId="77777777" w:rsidR="00D57FC2" w:rsidRPr="00F06AD8" w:rsidRDefault="00D57FC2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получает </w:t>
      </w:r>
      <w:r w:rsidR="004C716F" w:rsidRPr="00F06AD8">
        <w:rPr>
          <w:rFonts w:ascii="Calibri" w:hAnsi="Calibri" w:cs="Calibri"/>
          <w:sz w:val="22"/>
          <w:szCs w:val="22"/>
          <w:lang w:eastAsia="ru-RU"/>
        </w:rPr>
        <w:t>от Работника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F06AD8" w:rsidRPr="00F06AD8">
        <w:rPr>
          <w:rFonts w:ascii="Calibri" w:hAnsi="Calibri" w:cs="Calibri"/>
          <w:sz w:val="22"/>
          <w:szCs w:val="22"/>
          <w:lang w:eastAsia="ru-RU"/>
        </w:rPr>
        <w:t>Банка</w:t>
      </w:r>
      <w:r w:rsidRPr="00F06AD8">
        <w:rPr>
          <w:rFonts w:ascii="Calibri" w:hAnsi="Calibri" w:cs="Calibri"/>
          <w:sz w:val="22"/>
          <w:szCs w:val="22"/>
          <w:lang w:eastAsia="ru-RU"/>
        </w:rPr>
        <w:t>:</w:t>
      </w:r>
    </w:p>
    <w:p w14:paraId="5212AA6A" w14:textId="77777777" w:rsidR="00D57FC2" w:rsidRPr="00F06AD8" w:rsidRDefault="00127A7F" w:rsidP="0098747B">
      <w:pPr>
        <w:pStyle w:val="af6"/>
        <w:numPr>
          <w:ilvl w:val="0"/>
          <w:numId w:val="5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при необходимости - </w:t>
      </w:r>
      <w:r w:rsidR="00D57FC2" w:rsidRPr="00F06AD8">
        <w:rPr>
          <w:rFonts w:ascii="Calibri" w:hAnsi="Calibri" w:cs="Calibri"/>
          <w:sz w:val="22"/>
          <w:szCs w:val="22"/>
          <w:lang w:eastAsia="ru-RU"/>
        </w:rPr>
        <w:t>компакт-диск с дистрибутивом программы АРМ «</w:t>
      </w:r>
      <w:proofErr w:type="spellStart"/>
      <w:r w:rsidR="00D57FC2" w:rsidRPr="00F06AD8">
        <w:rPr>
          <w:rFonts w:ascii="Calibri" w:hAnsi="Calibri" w:cs="Calibri"/>
          <w:sz w:val="22"/>
          <w:szCs w:val="22"/>
          <w:lang w:eastAsia="ru-RU"/>
        </w:rPr>
        <w:t>iBank</w:t>
      </w:r>
      <w:proofErr w:type="spellEnd"/>
      <w:r w:rsidR="00D57FC2" w:rsidRPr="00F06AD8">
        <w:rPr>
          <w:rFonts w:ascii="Calibri" w:hAnsi="Calibri" w:cs="Calibri"/>
          <w:sz w:val="22"/>
          <w:szCs w:val="22"/>
          <w:lang w:eastAsia="ru-RU"/>
        </w:rPr>
        <w:t xml:space="preserve"> PC-Банкинг - </w:t>
      </w:r>
      <w:proofErr w:type="spellStart"/>
      <w:r w:rsidR="00D57FC2" w:rsidRPr="00F06AD8">
        <w:rPr>
          <w:rFonts w:ascii="Calibri" w:hAnsi="Calibri" w:cs="Calibri"/>
          <w:sz w:val="22"/>
          <w:szCs w:val="22"/>
          <w:lang w:eastAsia="ru-RU"/>
        </w:rPr>
        <w:t>Vladbiznesbank</w:t>
      </w:r>
      <w:proofErr w:type="spellEnd"/>
      <w:r w:rsidR="00D57FC2" w:rsidRPr="00F06AD8">
        <w:rPr>
          <w:rFonts w:ascii="Calibri" w:hAnsi="Calibri" w:cs="Calibri"/>
          <w:sz w:val="22"/>
          <w:szCs w:val="22"/>
          <w:lang w:eastAsia="ru-RU"/>
        </w:rPr>
        <w:t>» и документацией о ее использовании, и устанавливает данную программу на своем рабочем месте</w:t>
      </w:r>
    </w:p>
    <w:p w14:paraId="31209221" w14:textId="77777777" w:rsidR="00D57FC2" w:rsidRPr="00F06AD8" w:rsidRDefault="00D57FC2" w:rsidP="0098747B">
      <w:pPr>
        <w:pStyle w:val="af6"/>
        <w:numPr>
          <w:ilvl w:val="0"/>
          <w:numId w:val="5"/>
        </w:numPr>
        <w:suppressAutoHyphens w:val="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USB и OTP-токены</w:t>
      </w:r>
      <w:r w:rsidR="00046030">
        <w:rPr>
          <w:rFonts w:ascii="Calibri" w:hAnsi="Calibri" w:cs="Calibri"/>
          <w:sz w:val="22"/>
          <w:szCs w:val="22"/>
          <w:lang w:eastAsia="ru-RU"/>
        </w:rPr>
        <w:t xml:space="preserve">, в </w:t>
      </w:r>
      <w:r w:rsidR="00046030" w:rsidRPr="00F06AD8">
        <w:rPr>
          <w:rFonts w:ascii="Calibri" w:hAnsi="Calibri" w:cs="Calibri"/>
          <w:sz w:val="22"/>
          <w:szCs w:val="22"/>
          <w:lang w:eastAsia="ru-RU"/>
        </w:rPr>
        <w:t>Заявлени</w:t>
      </w:r>
      <w:r w:rsidR="00046030">
        <w:rPr>
          <w:rFonts w:ascii="Calibri" w:hAnsi="Calibri" w:cs="Calibri"/>
          <w:sz w:val="22"/>
          <w:szCs w:val="22"/>
          <w:lang w:eastAsia="ru-RU"/>
        </w:rPr>
        <w:t>е</w:t>
      </w:r>
      <w:r w:rsidR="00046030" w:rsidRPr="00F06AD8">
        <w:rPr>
          <w:rFonts w:ascii="Calibri" w:hAnsi="Calibri" w:cs="Calibri"/>
          <w:sz w:val="22"/>
          <w:szCs w:val="22"/>
          <w:lang w:eastAsia="ru-RU"/>
        </w:rPr>
        <w:t xml:space="preserve"> на подключение к системе 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046030">
        <w:rPr>
          <w:rFonts w:ascii="Calibri" w:hAnsi="Calibri" w:cs="Calibri"/>
          <w:sz w:val="22"/>
          <w:szCs w:val="22"/>
          <w:lang w:eastAsia="ru-RU"/>
        </w:rPr>
        <w:t>заполняет раздела «Акт приема-передачи»</w:t>
      </w:r>
      <w:r w:rsidR="00FA2D5E" w:rsidRPr="00F06AD8">
        <w:rPr>
          <w:rFonts w:ascii="Calibri" w:hAnsi="Calibri" w:cs="Calibri"/>
          <w:sz w:val="22"/>
          <w:szCs w:val="22"/>
        </w:rPr>
        <w:t>.</w:t>
      </w:r>
    </w:p>
    <w:p w14:paraId="4992CBDD" w14:textId="77777777" w:rsidR="00F07009" w:rsidRPr="00F06AD8" w:rsidRDefault="00F07009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Предварительная регистрация в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производится Клиентом самостоятельно.</w:t>
      </w:r>
    </w:p>
    <w:p w14:paraId="1FA3A8E4" w14:textId="77777777" w:rsidR="00F07009" w:rsidRPr="00F06AD8" w:rsidRDefault="00241A67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lastRenderedPageBreak/>
        <w:t>Для получения</w:t>
      </w:r>
      <w:r w:rsidRPr="00F06AD8">
        <w:rPr>
          <w:rFonts w:ascii="Calibri" w:hAnsi="Calibri" w:cs="Calibri"/>
          <w:sz w:val="22"/>
          <w:szCs w:val="22"/>
        </w:rPr>
        <w:t xml:space="preserve"> доступа в Систему </w:t>
      </w:r>
      <w:r w:rsidR="004C716F" w:rsidRPr="00F06AD8">
        <w:rPr>
          <w:rFonts w:ascii="Calibri" w:hAnsi="Calibri" w:cs="Calibri"/>
          <w:sz w:val="22"/>
          <w:szCs w:val="22"/>
        </w:rPr>
        <w:t xml:space="preserve">Клиент </w:t>
      </w:r>
      <w:r w:rsidR="004C716F" w:rsidRPr="00F06AD8">
        <w:rPr>
          <w:rFonts w:ascii="Calibri" w:hAnsi="Calibri" w:cs="Calibri"/>
          <w:sz w:val="22"/>
          <w:szCs w:val="22"/>
          <w:lang w:eastAsia="ru-RU"/>
        </w:rPr>
        <w:t>предоставляет</w:t>
      </w:r>
      <w:r w:rsidR="004C716F" w:rsidRPr="00F06AD8">
        <w:rPr>
          <w:rFonts w:ascii="Calibri" w:hAnsi="Calibri" w:cs="Calibri"/>
          <w:sz w:val="22"/>
          <w:szCs w:val="22"/>
        </w:rPr>
        <w:t xml:space="preserve"> Работнику</w:t>
      </w:r>
      <w:r w:rsidR="00F07009" w:rsidRPr="00F06AD8">
        <w:rPr>
          <w:rFonts w:ascii="Calibri" w:hAnsi="Calibri" w:cs="Calibri"/>
          <w:sz w:val="22"/>
          <w:szCs w:val="22"/>
        </w:rPr>
        <w:t xml:space="preserve"> </w:t>
      </w:r>
      <w:r w:rsidR="00F06AD8" w:rsidRPr="00F06AD8">
        <w:rPr>
          <w:rFonts w:ascii="Calibri" w:hAnsi="Calibri" w:cs="Calibri"/>
          <w:sz w:val="22"/>
          <w:szCs w:val="22"/>
        </w:rPr>
        <w:t>Банка</w:t>
      </w:r>
      <w:r w:rsidR="00F07009" w:rsidRPr="00F06AD8">
        <w:rPr>
          <w:rFonts w:ascii="Calibri" w:hAnsi="Calibri" w:cs="Calibri"/>
          <w:sz w:val="22"/>
          <w:szCs w:val="22"/>
        </w:rPr>
        <w:t>:</w:t>
      </w:r>
    </w:p>
    <w:p w14:paraId="6492F0DE" w14:textId="77777777" w:rsidR="00241A67" w:rsidRPr="00F06AD8" w:rsidRDefault="00241A67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 xml:space="preserve">2 (два) экземпляра Заявления на подключение к Системе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Pr="00F06AD8">
        <w:rPr>
          <w:rFonts w:ascii="Calibri" w:hAnsi="Calibri" w:cs="Calibri"/>
          <w:sz w:val="22"/>
          <w:szCs w:val="22"/>
        </w:rPr>
        <w:t xml:space="preserve"> (Приложение №</w:t>
      </w:r>
      <w:r w:rsidR="00785B3C" w:rsidRPr="00F06AD8">
        <w:rPr>
          <w:rFonts w:ascii="Calibri" w:hAnsi="Calibri" w:cs="Calibri"/>
          <w:sz w:val="22"/>
          <w:szCs w:val="22"/>
        </w:rPr>
        <w:t>1</w:t>
      </w:r>
      <w:r w:rsidR="00127A7F" w:rsidRPr="00F06AD8">
        <w:rPr>
          <w:rFonts w:ascii="Calibri" w:hAnsi="Calibri" w:cs="Calibri"/>
          <w:sz w:val="22"/>
          <w:szCs w:val="22"/>
        </w:rPr>
        <w:t xml:space="preserve"> к настоящим Правилам);</w:t>
      </w:r>
    </w:p>
    <w:p w14:paraId="742F5DC5" w14:textId="77777777" w:rsidR="00241A67" w:rsidRPr="00F06AD8" w:rsidRDefault="00241A67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>2 (два) экземпляра заполненного Сертификата ключа проверки ЭП Клиента</w:t>
      </w:r>
      <w:r w:rsidR="00127A7F" w:rsidRPr="00F06AD8">
        <w:rPr>
          <w:rFonts w:ascii="Calibri" w:hAnsi="Calibri" w:cs="Calibri"/>
          <w:sz w:val="22"/>
          <w:szCs w:val="22"/>
        </w:rPr>
        <w:t xml:space="preserve">; </w:t>
      </w:r>
    </w:p>
    <w:p w14:paraId="582D48B3" w14:textId="77777777" w:rsidR="00241A67" w:rsidRPr="00F06AD8" w:rsidRDefault="00241A67" w:rsidP="00241A67">
      <w:pPr>
        <w:pStyle w:val="af6"/>
        <w:suppressAutoHyphens w:val="0"/>
        <w:ind w:left="142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Количество </w:t>
      </w:r>
      <w:r w:rsidR="00127A7F" w:rsidRPr="00F06AD8">
        <w:rPr>
          <w:rFonts w:ascii="Calibri" w:hAnsi="Calibri" w:cs="Calibri"/>
          <w:sz w:val="22"/>
          <w:szCs w:val="22"/>
          <w:lang w:eastAsia="ru-RU"/>
        </w:rPr>
        <w:t xml:space="preserve">и сочетание ЭП </w:t>
      </w:r>
      <w:r w:rsidR="00127A7F" w:rsidRPr="00F06AD8">
        <w:rPr>
          <w:rFonts w:ascii="Calibri" w:hAnsi="Calibri" w:cs="Calibri"/>
          <w:sz w:val="22"/>
          <w:szCs w:val="22"/>
        </w:rPr>
        <w:t xml:space="preserve">должны соответствовать </w:t>
      </w:r>
      <w:r w:rsidR="00127A7F" w:rsidRPr="00F06AD8">
        <w:rPr>
          <w:rFonts w:ascii="Calibri" w:hAnsi="Calibri" w:cs="Calibri"/>
          <w:sz w:val="22"/>
          <w:szCs w:val="22"/>
          <w:lang w:eastAsia="ru-RU"/>
        </w:rPr>
        <w:t>Карточке</w:t>
      </w:r>
      <w:r w:rsidRPr="00F06AD8">
        <w:rPr>
          <w:rFonts w:ascii="Calibri" w:hAnsi="Calibri" w:cs="Calibri"/>
          <w:sz w:val="22"/>
          <w:szCs w:val="22"/>
        </w:rPr>
        <w:t>.</w:t>
      </w:r>
    </w:p>
    <w:p w14:paraId="5C4AD7DD" w14:textId="77777777" w:rsidR="004C716F" w:rsidRPr="00F06AD8" w:rsidRDefault="004C716F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Работник</w:t>
      </w:r>
      <w:r w:rsidRPr="00F06AD8">
        <w:rPr>
          <w:rFonts w:ascii="Calibri" w:hAnsi="Calibri" w:cs="Calibri"/>
          <w:sz w:val="22"/>
          <w:szCs w:val="22"/>
        </w:rPr>
        <w:t xml:space="preserve"> </w:t>
      </w:r>
      <w:r w:rsidR="00F06AD8" w:rsidRPr="00F06AD8">
        <w:rPr>
          <w:rFonts w:ascii="Calibri" w:hAnsi="Calibri" w:cs="Calibri"/>
          <w:sz w:val="22"/>
          <w:szCs w:val="22"/>
        </w:rPr>
        <w:t>Банка</w:t>
      </w:r>
      <w:r w:rsidRPr="00F06AD8">
        <w:rPr>
          <w:rFonts w:ascii="Calibri" w:hAnsi="Calibri" w:cs="Calibri"/>
          <w:sz w:val="22"/>
          <w:szCs w:val="22"/>
        </w:rPr>
        <w:t>:</w:t>
      </w:r>
    </w:p>
    <w:p w14:paraId="3E481526" w14:textId="77777777" w:rsidR="009D3BFB" w:rsidRPr="00F06AD8" w:rsidRDefault="009D3BFB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проверяет </w:t>
      </w:r>
      <w:r w:rsidR="004C716F" w:rsidRPr="00F06AD8">
        <w:rPr>
          <w:rFonts w:ascii="Calibri" w:hAnsi="Calibri" w:cs="Calibri"/>
          <w:sz w:val="22"/>
          <w:szCs w:val="22"/>
          <w:lang w:eastAsia="ru-RU"/>
        </w:rPr>
        <w:t xml:space="preserve">правильность оформления Заявления на подключение к </w:t>
      </w:r>
      <w:r w:rsidR="00127A7F" w:rsidRPr="00F06AD8">
        <w:rPr>
          <w:rFonts w:ascii="Calibri" w:hAnsi="Calibri" w:cs="Calibri"/>
          <w:sz w:val="22"/>
          <w:szCs w:val="22"/>
          <w:lang w:eastAsia="ru-RU"/>
        </w:rPr>
        <w:t>С</w:t>
      </w:r>
      <w:r w:rsidR="004C716F" w:rsidRPr="00F06AD8">
        <w:rPr>
          <w:rFonts w:ascii="Calibri" w:hAnsi="Calibri" w:cs="Calibri"/>
          <w:sz w:val="22"/>
          <w:szCs w:val="22"/>
          <w:lang w:eastAsia="ru-RU"/>
        </w:rPr>
        <w:t xml:space="preserve">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4C716F" w:rsidRPr="00F06AD8">
        <w:rPr>
          <w:rFonts w:ascii="Calibri" w:hAnsi="Calibri" w:cs="Calibri"/>
          <w:sz w:val="22"/>
          <w:szCs w:val="22"/>
          <w:lang w:eastAsia="ru-RU"/>
        </w:rPr>
        <w:t xml:space="preserve"> в части корректного заполнения полей документа</w:t>
      </w:r>
      <w:r w:rsidR="00046030">
        <w:rPr>
          <w:rFonts w:ascii="Calibri" w:hAnsi="Calibri" w:cs="Calibri"/>
          <w:sz w:val="22"/>
          <w:szCs w:val="22"/>
          <w:lang w:eastAsia="ru-RU"/>
        </w:rPr>
        <w:t xml:space="preserve"> (</w:t>
      </w:r>
      <w:r w:rsidR="00D80EB3">
        <w:rPr>
          <w:rFonts w:ascii="Calibri" w:hAnsi="Calibri" w:cs="Calibri"/>
          <w:sz w:val="22"/>
          <w:szCs w:val="22"/>
          <w:lang w:eastAsia="ru-RU"/>
        </w:rPr>
        <w:t>при необходимости</w:t>
      </w:r>
      <w:r w:rsidR="00046030">
        <w:rPr>
          <w:rFonts w:ascii="Calibri" w:hAnsi="Calibri" w:cs="Calibri"/>
          <w:sz w:val="22"/>
          <w:szCs w:val="22"/>
          <w:lang w:eastAsia="ru-RU"/>
        </w:rPr>
        <w:t xml:space="preserve"> заполняет раздел «Акт приема-передачи»)</w:t>
      </w:r>
      <w:r w:rsidR="00127A7F" w:rsidRPr="00F06AD8">
        <w:rPr>
          <w:rFonts w:ascii="Calibri" w:hAnsi="Calibri" w:cs="Calibri"/>
          <w:sz w:val="22"/>
          <w:szCs w:val="22"/>
          <w:lang w:eastAsia="ru-RU"/>
        </w:rPr>
        <w:t>;</w:t>
      </w:r>
      <w:r w:rsidR="004C716F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</w:p>
    <w:p w14:paraId="6E6020CD" w14:textId="77777777" w:rsidR="004C716F" w:rsidRPr="00F06AD8" w:rsidRDefault="009D3BFB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проверяет </w:t>
      </w:r>
      <w:r w:rsidR="004C716F" w:rsidRPr="00F06AD8">
        <w:rPr>
          <w:rFonts w:ascii="Calibri" w:hAnsi="Calibri" w:cs="Calibri"/>
          <w:sz w:val="22"/>
          <w:szCs w:val="22"/>
          <w:lang w:eastAsia="ru-RU"/>
        </w:rPr>
        <w:t>факт предварительной регистрации Клиента в Системе</w:t>
      </w:r>
      <w:r w:rsidR="00127A7F" w:rsidRPr="00F06AD8">
        <w:rPr>
          <w:rFonts w:ascii="Calibri" w:hAnsi="Calibri" w:cs="Calibri"/>
          <w:sz w:val="22"/>
          <w:szCs w:val="22"/>
          <w:lang w:eastAsia="ru-RU"/>
        </w:rPr>
        <w:t xml:space="preserve"> ДБО;</w:t>
      </w:r>
    </w:p>
    <w:p w14:paraId="78D75C0B" w14:textId="77777777" w:rsidR="00F06AD8" w:rsidRPr="00F06AD8" w:rsidRDefault="00F06AD8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производит списание со Счета оплаты за подключение и (при наличии) за ОТП-токен;</w:t>
      </w:r>
    </w:p>
    <w:p w14:paraId="78F310B2" w14:textId="77777777" w:rsidR="009D3BFB" w:rsidRPr="00F06AD8" w:rsidRDefault="009D3BFB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проставляет в сертификатах сроки действия ключей ЭП Клиента – 2 года с даты получения сертификата, с учетом даты окончания полномочий Уполномоченных лиц Клиента.</w:t>
      </w:r>
    </w:p>
    <w:p w14:paraId="1FD482DD" w14:textId="77777777" w:rsidR="007A1D22" w:rsidRPr="00F06AD8" w:rsidRDefault="00F06AD8" w:rsidP="0098747B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проводит</w:t>
      </w:r>
      <w:r w:rsidR="007A1D22" w:rsidRPr="00F06AD8">
        <w:rPr>
          <w:rFonts w:ascii="Calibri" w:hAnsi="Calibri" w:cs="Calibri"/>
          <w:sz w:val="22"/>
          <w:szCs w:val="22"/>
        </w:rPr>
        <w:t xml:space="preserve"> подписание Заявлени</w:t>
      </w:r>
      <w:r w:rsidRPr="00F06AD8">
        <w:rPr>
          <w:rFonts w:ascii="Calibri" w:hAnsi="Calibri" w:cs="Calibri"/>
          <w:sz w:val="22"/>
          <w:szCs w:val="22"/>
        </w:rPr>
        <w:t>я</w:t>
      </w:r>
      <w:r w:rsidR="007A1D22" w:rsidRPr="00F06AD8">
        <w:rPr>
          <w:rFonts w:ascii="Calibri" w:hAnsi="Calibri" w:cs="Calibri"/>
          <w:sz w:val="22"/>
          <w:szCs w:val="22"/>
        </w:rPr>
        <w:t xml:space="preserve"> на подключение к системе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="007A1D22" w:rsidRPr="00F06AD8">
        <w:rPr>
          <w:rFonts w:ascii="Calibri" w:hAnsi="Calibri" w:cs="Calibri"/>
          <w:sz w:val="22"/>
          <w:szCs w:val="22"/>
        </w:rPr>
        <w:t xml:space="preserve"> и сертификаты ключей проверки ЭП</w:t>
      </w:r>
      <w:r w:rsidRPr="00F06AD8">
        <w:rPr>
          <w:rFonts w:ascii="Calibri" w:hAnsi="Calibri" w:cs="Calibri"/>
          <w:sz w:val="22"/>
          <w:szCs w:val="22"/>
        </w:rPr>
        <w:t xml:space="preserve"> </w:t>
      </w:r>
      <w:r w:rsidR="0003655F">
        <w:rPr>
          <w:rFonts w:ascii="Calibri" w:hAnsi="Calibri" w:cs="Calibri"/>
          <w:sz w:val="22"/>
          <w:szCs w:val="22"/>
        </w:rPr>
        <w:t>У</w:t>
      </w:r>
      <w:r w:rsidRPr="00F06AD8">
        <w:rPr>
          <w:rFonts w:ascii="Calibri" w:hAnsi="Calibri" w:cs="Calibri"/>
          <w:sz w:val="22"/>
          <w:szCs w:val="22"/>
        </w:rPr>
        <w:t>полномоченными лицами Банка</w:t>
      </w:r>
      <w:r w:rsidR="007A1D22" w:rsidRPr="00F06AD8">
        <w:rPr>
          <w:rFonts w:ascii="Calibri" w:hAnsi="Calibri" w:cs="Calibri"/>
          <w:sz w:val="22"/>
          <w:szCs w:val="22"/>
        </w:rPr>
        <w:t>.</w:t>
      </w:r>
    </w:p>
    <w:p w14:paraId="36AD180D" w14:textId="77777777" w:rsidR="00241A67" w:rsidRPr="00F06AD8" w:rsidRDefault="00241A67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После подписания Заявления сторонами, Администратор Системы производит окончательную регистрацию Клиента в Системе.</w:t>
      </w:r>
    </w:p>
    <w:p w14:paraId="2980744E" w14:textId="77777777" w:rsidR="00241A67" w:rsidRPr="00F06AD8" w:rsidRDefault="00241A67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После окончательной регистрации Клиента в Системе Работник </w:t>
      </w:r>
      <w:r w:rsidR="00F06AD8" w:rsidRPr="00F06AD8">
        <w:rPr>
          <w:rFonts w:ascii="Calibri" w:hAnsi="Calibri" w:cs="Calibri"/>
          <w:sz w:val="22"/>
          <w:szCs w:val="22"/>
          <w:lang w:eastAsia="ru-RU"/>
        </w:rPr>
        <w:t>Банка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организовывает подписание Акта сдачи-приемки выполненных работ по регистрации и подключению Клиента к</w:t>
      </w:r>
      <w:r w:rsidRPr="00F06AD8">
        <w:rPr>
          <w:rFonts w:ascii="Calibri" w:hAnsi="Calibri" w:cs="Calibri"/>
          <w:sz w:val="22"/>
          <w:szCs w:val="22"/>
        </w:rPr>
        <w:t xml:space="preserve"> системе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Pr="00F06AD8">
        <w:rPr>
          <w:rFonts w:ascii="Calibri" w:hAnsi="Calibri" w:cs="Calibri"/>
          <w:sz w:val="22"/>
          <w:szCs w:val="22"/>
        </w:rPr>
        <w:t xml:space="preserve"> (Приложение №</w:t>
      </w:r>
      <w:r w:rsidR="002D2A5A">
        <w:rPr>
          <w:rFonts w:ascii="Calibri" w:hAnsi="Calibri" w:cs="Calibri"/>
          <w:sz w:val="22"/>
          <w:szCs w:val="22"/>
        </w:rPr>
        <w:t>4</w:t>
      </w:r>
      <w:r w:rsidRPr="00F06AD8">
        <w:rPr>
          <w:rFonts w:ascii="Calibri" w:hAnsi="Calibri" w:cs="Calibri"/>
          <w:sz w:val="22"/>
          <w:szCs w:val="22"/>
        </w:rPr>
        <w:t xml:space="preserve"> к настоящим Правилам).</w:t>
      </w:r>
    </w:p>
    <w:p w14:paraId="3FFA960C" w14:textId="77777777" w:rsidR="00EB4CC7" w:rsidRPr="00F06AD8" w:rsidRDefault="00EB4CC7" w:rsidP="00F36DA1">
      <w:pPr>
        <w:pStyle w:val="ae"/>
        <w:tabs>
          <w:tab w:val="clear" w:pos="4320"/>
          <w:tab w:val="clear" w:pos="8640"/>
        </w:tabs>
        <w:spacing w:before="20" w:after="20"/>
        <w:ind w:left="360"/>
        <w:rPr>
          <w:rFonts w:ascii="Calibri" w:hAnsi="Calibri" w:cs="Calibri"/>
          <w:b/>
          <w:sz w:val="22"/>
          <w:szCs w:val="22"/>
        </w:rPr>
      </w:pPr>
    </w:p>
    <w:p w14:paraId="0B5B2FAA" w14:textId="77777777" w:rsidR="00EB4CC7" w:rsidRPr="00F06AD8" w:rsidRDefault="00EB4CC7" w:rsidP="003E2995">
      <w:pPr>
        <w:pStyle w:val="1"/>
        <w:numPr>
          <w:ilvl w:val="0"/>
          <w:numId w:val="1"/>
        </w:numPr>
        <w:ind w:left="426" w:hanging="426"/>
        <w:jc w:val="left"/>
        <w:rPr>
          <w:rFonts w:ascii="Calibri" w:hAnsi="Calibri" w:cs="Calibri"/>
          <w:sz w:val="22"/>
          <w:szCs w:val="22"/>
          <w:lang w:eastAsia="zh-CN"/>
        </w:rPr>
      </w:pPr>
      <w:bookmarkStart w:id="7" w:name="_Toc531159507"/>
      <w:r w:rsidRPr="00F06AD8">
        <w:rPr>
          <w:rFonts w:ascii="Calibri" w:hAnsi="Calibri" w:cs="Calibri"/>
          <w:sz w:val="22"/>
          <w:szCs w:val="22"/>
          <w:lang w:eastAsia="zh-CN"/>
        </w:rPr>
        <w:t>Порядок обслуживания</w:t>
      </w:r>
      <w:bookmarkEnd w:id="7"/>
    </w:p>
    <w:p w14:paraId="4440566A" w14:textId="77777777" w:rsidR="00244F1B" w:rsidRPr="00F06AD8" w:rsidRDefault="00244F1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Банк осуществляет прием </w:t>
      </w:r>
      <w:r w:rsidR="00407DD9" w:rsidRPr="00F06AD8">
        <w:rPr>
          <w:rFonts w:ascii="Calibri" w:hAnsi="Calibri" w:cs="Calibri"/>
          <w:sz w:val="22"/>
          <w:szCs w:val="22"/>
          <w:lang w:eastAsia="ru-RU"/>
        </w:rPr>
        <w:t>ЭД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передаваемых по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в течение рабочего времени Банка. При отсутствии у Клиента возможности передачи электронных документов в Банк с использованием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документы могут </w:t>
      </w:r>
      <w:r w:rsidR="00785B3C" w:rsidRPr="00F06AD8">
        <w:rPr>
          <w:rFonts w:ascii="Calibri" w:hAnsi="Calibri" w:cs="Calibri"/>
          <w:sz w:val="22"/>
          <w:szCs w:val="22"/>
          <w:lang w:eastAsia="ru-RU"/>
        </w:rPr>
        <w:t xml:space="preserve">быть </w:t>
      </w:r>
      <w:r w:rsidR="003F5285" w:rsidRPr="00F06AD8">
        <w:rPr>
          <w:rFonts w:ascii="Calibri" w:hAnsi="Calibri" w:cs="Calibri"/>
          <w:sz w:val="22"/>
          <w:szCs w:val="22"/>
          <w:lang w:eastAsia="ru-RU"/>
        </w:rPr>
        <w:t>переданы в Банк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на бумажном носителе.</w:t>
      </w:r>
    </w:p>
    <w:p w14:paraId="733FE92F" w14:textId="77777777" w:rsidR="00244F1B" w:rsidRPr="00F06AD8" w:rsidRDefault="00244F1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Сроки обработки электронных документов определяются </w:t>
      </w:r>
      <w:bookmarkStart w:id="8" w:name="_Hlk531185757"/>
      <w:r w:rsidRPr="00F06AD8">
        <w:rPr>
          <w:rFonts w:ascii="Calibri" w:hAnsi="Calibri" w:cs="Calibri"/>
          <w:sz w:val="22"/>
          <w:szCs w:val="22"/>
          <w:lang w:eastAsia="ru-RU"/>
        </w:rPr>
        <w:t>Регламентом обслуживания клиентов</w:t>
      </w:r>
      <w:r w:rsidRPr="00F06AD8">
        <w:rPr>
          <w:rFonts w:ascii="Calibri" w:hAnsi="Calibri" w:cs="Calibri"/>
          <w:sz w:val="22"/>
          <w:szCs w:val="22"/>
        </w:rPr>
        <w:t xml:space="preserve"> АО</w:t>
      </w:r>
      <w:r w:rsidR="00590B0D">
        <w:rPr>
          <w:rFonts w:ascii="Calibri" w:hAnsi="Calibri" w:cs="Calibri"/>
          <w:sz w:val="22"/>
          <w:szCs w:val="22"/>
          <w:lang w:val="en-US"/>
        </w:rPr>
        <w:t> </w:t>
      </w:r>
      <w:r w:rsidRPr="00F06AD8">
        <w:rPr>
          <w:rFonts w:ascii="Calibri" w:hAnsi="Calibri" w:cs="Calibri"/>
          <w:sz w:val="22"/>
          <w:szCs w:val="22"/>
        </w:rPr>
        <w:t>"</w:t>
      </w:r>
      <w:r w:rsidR="00BB30C4" w:rsidRPr="00F06AD8">
        <w:rPr>
          <w:rFonts w:ascii="Calibri" w:hAnsi="Calibri" w:cs="Calibri"/>
          <w:sz w:val="22"/>
          <w:szCs w:val="22"/>
        </w:rPr>
        <w:t>ВЛАДБИЗНЕСБАНК</w:t>
      </w:r>
      <w:r w:rsidRPr="00F06AD8">
        <w:rPr>
          <w:rFonts w:ascii="Calibri" w:hAnsi="Calibri" w:cs="Calibri"/>
          <w:sz w:val="22"/>
          <w:szCs w:val="22"/>
        </w:rPr>
        <w:t>"</w:t>
      </w:r>
      <w:bookmarkEnd w:id="8"/>
      <w:r w:rsidRPr="00F06AD8">
        <w:rPr>
          <w:rFonts w:ascii="Calibri" w:hAnsi="Calibri" w:cs="Calibri"/>
          <w:sz w:val="22"/>
          <w:szCs w:val="22"/>
        </w:rPr>
        <w:t xml:space="preserve"> по системе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="003F5285" w:rsidRPr="00F06AD8">
        <w:rPr>
          <w:rFonts w:ascii="Calibri" w:hAnsi="Calibri" w:cs="Calibri"/>
          <w:sz w:val="22"/>
          <w:szCs w:val="22"/>
        </w:rPr>
        <w:t xml:space="preserve"> (Приложение №</w:t>
      </w:r>
      <w:r w:rsidR="002D2A5A">
        <w:rPr>
          <w:rFonts w:ascii="Calibri" w:hAnsi="Calibri" w:cs="Calibri"/>
          <w:sz w:val="22"/>
          <w:szCs w:val="22"/>
        </w:rPr>
        <w:t>5</w:t>
      </w:r>
      <w:r w:rsidR="00785B3C" w:rsidRPr="00F06AD8">
        <w:rPr>
          <w:rFonts w:ascii="Calibri" w:hAnsi="Calibri" w:cs="Calibri"/>
          <w:sz w:val="22"/>
          <w:szCs w:val="22"/>
        </w:rPr>
        <w:t xml:space="preserve"> </w:t>
      </w:r>
      <w:r w:rsidR="003F5285" w:rsidRPr="00F06AD8">
        <w:rPr>
          <w:rFonts w:ascii="Calibri" w:hAnsi="Calibri" w:cs="Calibri"/>
          <w:sz w:val="22"/>
          <w:szCs w:val="22"/>
        </w:rPr>
        <w:t>к настоящим Правилам)</w:t>
      </w:r>
      <w:r w:rsidRPr="00F06AD8">
        <w:rPr>
          <w:rFonts w:ascii="Calibri" w:hAnsi="Calibri" w:cs="Calibri"/>
          <w:sz w:val="22"/>
          <w:szCs w:val="22"/>
        </w:rPr>
        <w:t>, опубликованном на сайте Банка.</w:t>
      </w:r>
    </w:p>
    <w:p w14:paraId="75E1B79E" w14:textId="77777777" w:rsidR="00244F1B" w:rsidRPr="00F06AD8" w:rsidRDefault="00244F1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Р</w:t>
      </w:r>
      <w:r w:rsidR="003F5285" w:rsidRPr="00F06AD8">
        <w:rPr>
          <w:rFonts w:ascii="Calibri" w:hAnsi="Calibri" w:cs="Calibri"/>
          <w:sz w:val="22"/>
          <w:szCs w:val="22"/>
          <w:lang w:eastAsia="ru-RU"/>
        </w:rPr>
        <w:t xml:space="preserve">егламент обслуживания клиентов </w:t>
      </w:r>
      <w:r w:rsidRPr="00F06AD8">
        <w:rPr>
          <w:rFonts w:ascii="Calibri" w:hAnsi="Calibri" w:cs="Calibri"/>
          <w:sz w:val="22"/>
          <w:szCs w:val="22"/>
          <w:lang w:eastAsia="ru-RU"/>
        </w:rPr>
        <w:t>АО "</w:t>
      </w:r>
      <w:r w:rsidR="00BB30C4" w:rsidRPr="00F06AD8">
        <w:rPr>
          <w:rFonts w:ascii="Calibri" w:hAnsi="Calibri" w:cs="Calibri"/>
          <w:sz w:val="22"/>
          <w:szCs w:val="22"/>
          <w:lang w:eastAsia="ru-RU"/>
        </w:rPr>
        <w:t>ВЛАДБИЗНЕСБАНК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" по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может быть изменен Банком в одностороннем порядке, о чем Банк информир</w:t>
      </w:r>
      <w:r w:rsidR="003F5285" w:rsidRPr="00F06AD8">
        <w:rPr>
          <w:rFonts w:ascii="Calibri" w:hAnsi="Calibri" w:cs="Calibri"/>
          <w:sz w:val="22"/>
          <w:szCs w:val="22"/>
          <w:lang w:eastAsia="ru-RU"/>
        </w:rPr>
        <w:t>ует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Клиента путем отправки информационных сообщений</w:t>
      </w:r>
      <w:r w:rsidR="00785B3C" w:rsidRPr="00F06AD8">
        <w:rPr>
          <w:rFonts w:ascii="Calibri" w:hAnsi="Calibri" w:cs="Calibri"/>
          <w:sz w:val="22"/>
          <w:szCs w:val="22"/>
          <w:lang w:eastAsia="ru-RU"/>
        </w:rPr>
        <w:t xml:space="preserve"> в Системе ДБО, а также путем размещения информации на сайте Банка</w:t>
      </w:r>
      <w:r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6F4E18DD" w14:textId="77777777" w:rsidR="0016737B" w:rsidRPr="00F06AD8" w:rsidRDefault="0016737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Система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дает возможность Клиенту знакомиться с выписками по Счету Клиента, начиная со дня подключения Клиента к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выписки за предшествующий дате подключения период через Систему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не предоставляются.</w:t>
      </w:r>
    </w:p>
    <w:p w14:paraId="221CC8DA" w14:textId="77777777" w:rsidR="00863E60" w:rsidRDefault="00863E60" w:rsidP="00863E60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>
        <w:rPr>
          <w:rFonts w:ascii="Calibri" w:hAnsi="Calibri" w:cs="Calibri"/>
          <w:sz w:val="22"/>
          <w:szCs w:val="22"/>
          <w:lang w:eastAsia="ru-RU"/>
        </w:rPr>
        <w:t>Электронная заявка на получение наличных денежных средств.</w:t>
      </w:r>
    </w:p>
    <w:p w14:paraId="455222B2" w14:textId="77777777" w:rsidR="00863E60" w:rsidRDefault="00863E60" w:rsidP="00863E60">
      <w:pPr>
        <w:pStyle w:val="af6"/>
        <w:suppressAutoHyphens w:val="0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  <w:lang w:eastAsia="ru-RU"/>
        </w:rPr>
      </w:pPr>
      <w:r>
        <w:rPr>
          <w:rFonts w:ascii="Calibri" w:hAnsi="Calibri" w:cs="Calibri"/>
          <w:sz w:val="22"/>
          <w:szCs w:val="22"/>
          <w:lang w:eastAsia="ru-RU"/>
        </w:rPr>
        <w:t>Требование Клиента о подключении возможности отправки по Системе ДБО Заявки на получение наличных денежных средств представляется:</w:t>
      </w:r>
    </w:p>
    <w:p w14:paraId="7B09D5C9" w14:textId="77777777" w:rsidR="00863E60" w:rsidRDefault="00863E60" w:rsidP="00863E60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Клиентами, заключившими Договор ДБО до 15.01.2021 – путем отправки сообщения свободного формата в Банк по Системе ДБО.</w:t>
      </w:r>
    </w:p>
    <w:p w14:paraId="435B7907" w14:textId="77777777" w:rsidR="00863E60" w:rsidRDefault="00863E60" w:rsidP="00863E60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Клиентами</w:t>
      </w:r>
      <w:r>
        <w:rPr>
          <w:rFonts w:ascii="Calibri" w:hAnsi="Calibri" w:cs="Calibri"/>
          <w:sz w:val="22"/>
          <w:szCs w:val="22"/>
          <w:lang w:eastAsia="ru-RU"/>
        </w:rPr>
        <w:t>, заключившими Договор ДБО после 15.01.2021 – путем проставления соответствующей отметки в Заявлении на подключение к Системе ДБО.</w:t>
      </w:r>
    </w:p>
    <w:p w14:paraId="273EE8DF" w14:textId="77777777" w:rsidR="00EE29F0" w:rsidRPr="00F06AD8" w:rsidRDefault="003F5285" w:rsidP="00EE29F0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Клиент</w:t>
      </w:r>
      <w:r w:rsidRPr="00F06AD8">
        <w:rPr>
          <w:rFonts w:ascii="Calibri" w:hAnsi="Calibri" w:cs="Calibri"/>
          <w:sz w:val="22"/>
          <w:szCs w:val="22"/>
        </w:rPr>
        <w:t xml:space="preserve"> осуществляет формирование ЭД в Клиентском модуле в соответствии с требованиями </w:t>
      </w:r>
      <w:r w:rsidR="00EE29F0" w:rsidRPr="00F06AD8">
        <w:rPr>
          <w:rFonts w:ascii="Calibri" w:hAnsi="Calibri" w:cs="Calibri"/>
          <w:sz w:val="22"/>
          <w:szCs w:val="22"/>
        </w:rPr>
        <w:t xml:space="preserve">Банка России и </w:t>
      </w:r>
      <w:r w:rsidRPr="00F06AD8">
        <w:rPr>
          <w:rFonts w:ascii="Calibri" w:hAnsi="Calibri" w:cs="Calibri"/>
          <w:sz w:val="22"/>
          <w:szCs w:val="22"/>
        </w:rPr>
        <w:t>нормативных актов</w:t>
      </w:r>
      <w:r w:rsidR="00EE29F0" w:rsidRPr="00F06AD8">
        <w:rPr>
          <w:rFonts w:ascii="Calibri" w:hAnsi="Calibri" w:cs="Calibri"/>
          <w:sz w:val="22"/>
          <w:szCs w:val="22"/>
        </w:rPr>
        <w:t xml:space="preserve">. </w:t>
      </w:r>
    </w:p>
    <w:p w14:paraId="337878FF" w14:textId="77777777" w:rsidR="003F5285" w:rsidRPr="00F06AD8" w:rsidRDefault="003F5285" w:rsidP="00EE29F0">
      <w:pPr>
        <w:pStyle w:val="af6"/>
        <w:suppressAutoHyphens w:val="0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Поля ЭД - реквизиты плательщика – Клиентов Банка - заполняются автоматически в соответствии со встроенными справочниками реквизитов. </w:t>
      </w:r>
    </w:p>
    <w:p w14:paraId="2FC69B24" w14:textId="77777777" w:rsidR="003F5285" w:rsidRPr="00F06AD8" w:rsidRDefault="003F5285" w:rsidP="00A84BB0">
      <w:pPr>
        <w:pStyle w:val="ae"/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Заполняемые в Клиентском модуле документы проходят автоматическую проверку на соответствие требованиям Банка России и нормативны</w:t>
      </w:r>
      <w:r w:rsidR="00A573FD" w:rsidRPr="00F06AD8">
        <w:rPr>
          <w:rFonts w:ascii="Calibri" w:hAnsi="Calibri" w:cs="Calibri"/>
          <w:sz w:val="22"/>
          <w:szCs w:val="22"/>
        </w:rPr>
        <w:t>м</w:t>
      </w:r>
      <w:r w:rsidRPr="00F06AD8">
        <w:rPr>
          <w:rFonts w:ascii="Calibri" w:hAnsi="Calibri" w:cs="Calibri"/>
          <w:sz w:val="22"/>
          <w:szCs w:val="22"/>
        </w:rPr>
        <w:t xml:space="preserve"> акт</w:t>
      </w:r>
      <w:r w:rsidR="00A573FD" w:rsidRPr="00F06AD8">
        <w:rPr>
          <w:rFonts w:ascii="Calibri" w:hAnsi="Calibri" w:cs="Calibri"/>
          <w:sz w:val="22"/>
          <w:szCs w:val="22"/>
        </w:rPr>
        <w:t>ам</w:t>
      </w:r>
      <w:r w:rsidR="006E5CCF" w:rsidRPr="00F06AD8">
        <w:rPr>
          <w:rFonts w:ascii="Calibri" w:hAnsi="Calibri" w:cs="Calibri"/>
          <w:sz w:val="22"/>
          <w:szCs w:val="22"/>
        </w:rPr>
        <w:t>.</w:t>
      </w:r>
    </w:p>
    <w:p w14:paraId="713A7902" w14:textId="77777777" w:rsidR="003F5285" w:rsidRPr="00F06AD8" w:rsidRDefault="003F5285" w:rsidP="00A84BB0">
      <w:pPr>
        <w:pStyle w:val="ae"/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После заполнения электронной формы ЭД Клиент осуществляет подписание документа ЭП, и отправку ЭД в Банк с использованием Системы ДБО.</w:t>
      </w:r>
    </w:p>
    <w:p w14:paraId="6B41461F" w14:textId="77777777" w:rsidR="00B957B8" w:rsidRDefault="006E5CCF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При получении ЭД Банк производит </w:t>
      </w:r>
      <w:r w:rsidR="00B957B8">
        <w:rPr>
          <w:rFonts w:ascii="Calibri" w:hAnsi="Calibri" w:cs="Calibri"/>
          <w:sz w:val="22"/>
          <w:szCs w:val="22"/>
          <w:lang w:eastAsia="ru-RU"/>
        </w:rPr>
        <w:t xml:space="preserve">следующие </w:t>
      </w:r>
      <w:r w:rsidRPr="00F06AD8">
        <w:rPr>
          <w:rFonts w:ascii="Calibri" w:hAnsi="Calibri" w:cs="Calibri"/>
          <w:sz w:val="22"/>
          <w:szCs w:val="22"/>
          <w:lang w:eastAsia="ru-RU"/>
        </w:rPr>
        <w:t>проверк</w:t>
      </w:r>
      <w:r w:rsidR="00B957B8">
        <w:rPr>
          <w:rFonts w:ascii="Calibri" w:hAnsi="Calibri" w:cs="Calibri"/>
          <w:sz w:val="22"/>
          <w:szCs w:val="22"/>
          <w:lang w:eastAsia="ru-RU"/>
        </w:rPr>
        <w:t>и:</w:t>
      </w:r>
    </w:p>
    <w:p w14:paraId="422C11F7" w14:textId="77777777" w:rsidR="00B957B8" w:rsidRDefault="006E5CCF" w:rsidP="00B957B8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корректност</w:t>
      </w:r>
      <w:r w:rsidR="00B957B8">
        <w:rPr>
          <w:rFonts w:ascii="Calibri" w:hAnsi="Calibri" w:cs="Calibri"/>
          <w:sz w:val="22"/>
          <w:szCs w:val="22"/>
        </w:rPr>
        <w:t>ь</w:t>
      </w:r>
      <w:r w:rsidRPr="00F06AD8">
        <w:rPr>
          <w:rFonts w:ascii="Calibri" w:hAnsi="Calibri" w:cs="Calibri"/>
          <w:sz w:val="22"/>
          <w:szCs w:val="22"/>
        </w:rPr>
        <w:t xml:space="preserve"> ЭП Клиента</w:t>
      </w:r>
      <w:r w:rsidR="00B957B8">
        <w:rPr>
          <w:rFonts w:ascii="Calibri" w:hAnsi="Calibri" w:cs="Calibri"/>
          <w:sz w:val="22"/>
          <w:szCs w:val="22"/>
        </w:rPr>
        <w:t>;</w:t>
      </w:r>
      <w:r w:rsidRPr="00F06AD8">
        <w:rPr>
          <w:rFonts w:ascii="Calibri" w:hAnsi="Calibri" w:cs="Calibri"/>
          <w:sz w:val="22"/>
          <w:szCs w:val="22"/>
        </w:rPr>
        <w:t xml:space="preserve"> </w:t>
      </w:r>
    </w:p>
    <w:p w14:paraId="2FBA1091" w14:textId="77777777" w:rsidR="00B957B8" w:rsidRDefault="006E5CCF" w:rsidP="00B957B8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контроль целостности и структурный контроль распоряжения</w:t>
      </w:r>
      <w:r w:rsidR="00B957B8">
        <w:rPr>
          <w:rFonts w:ascii="Calibri" w:hAnsi="Calibri" w:cs="Calibri"/>
          <w:sz w:val="22"/>
          <w:szCs w:val="22"/>
        </w:rPr>
        <w:t xml:space="preserve"> (контроль</w:t>
      </w:r>
      <w:r w:rsidR="00B957B8" w:rsidRPr="00F06AD8">
        <w:rPr>
          <w:rFonts w:ascii="Calibri" w:hAnsi="Calibri" w:cs="Calibri"/>
          <w:sz w:val="22"/>
          <w:szCs w:val="22"/>
        </w:rPr>
        <w:t xml:space="preserve"> количества символов в реквизитах распоряжения</w:t>
      </w:r>
      <w:r w:rsidR="00B957B8">
        <w:rPr>
          <w:rFonts w:ascii="Calibri" w:hAnsi="Calibri" w:cs="Calibri"/>
          <w:sz w:val="22"/>
          <w:szCs w:val="22"/>
        </w:rPr>
        <w:t>);</w:t>
      </w:r>
      <w:r w:rsidRPr="00F06AD8">
        <w:rPr>
          <w:rFonts w:ascii="Calibri" w:hAnsi="Calibri" w:cs="Calibri"/>
          <w:sz w:val="22"/>
          <w:szCs w:val="22"/>
        </w:rPr>
        <w:t xml:space="preserve"> </w:t>
      </w:r>
    </w:p>
    <w:p w14:paraId="101A4A5E" w14:textId="77777777" w:rsidR="00B957B8" w:rsidRDefault="006E5CCF" w:rsidP="00B957B8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lastRenderedPageBreak/>
        <w:t>контроль значений реквизитов распоряжений</w:t>
      </w:r>
      <w:r w:rsidR="00B957B8">
        <w:rPr>
          <w:rFonts w:ascii="Calibri" w:hAnsi="Calibri" w:cs="Calibri"/>
          <w:sz w:val="22"/>
          <w:szCs w:val="22"/>
        </w:rPr>
        <w:t>,</w:t>
      </w:r>
      <w:r w:rsidRPr="00F06AD8">
        <w:rPr>
          <w:rFonts w:ascii="Calibri" w:hAnsi="Calibri" w:cs="Calibri"/>
          <w:sz w:val="22"/>
          <w:szCs w:val="22"/>
        </w:rPr>
        <w:t xml:space="preserve"> а именно: неизменность и правильность заполнения реквизитов электронного документа (в т.ч. правильность указанного номера счета Клиента, соответствие реквизитов Банка и БИК/наименование Банка получателя, установленным Банком России</w:t>
      </w:r>
      <w:r w:rsidR="005B5E53">
        <w:rPr>
          <w:rFonts w:ascii="Calibri" w:hAnsi="Calibri" w:cs="Calibri"/>
          <w:sz w:val="22"/>
          <w:szCs w:val="22"/>
        </w:rPr>
        <w:t>, кассового символа в заявке на получение наличных денежных средств</w:t>
      </w:r>
      <w:r w:rsidRPr="00F06AD8">
        <w:rPr>
          <w:rFonts w:ascii="Calibri" w:hAnsi="Calibri" w:cs="Calibri"/>
          <w:sz w:val="22"/>
          <w:szCs w:val="22"/>
        </w:rPr>
        <w:t>)</w:t>
      </w:r>
      <w:r w:rsidR="00B957B8">
        <w:rPr>
          <w:rFonts w:ascii="Calibri" w:hAnsi="Calibri" w:cs="Calibri"/>
          <w:sz w:val="22"/>
          <w:szCs w:val="22"/>
        </w:rPr>
        <w:t>;</w:t>
      </w:r>
      <w:r w:rsidRPr="00F06AD8">
        <w:rPr>
          <w:rFonts w:ascii="Calibri" w:hAnsi="Calibri" w:cs="Calibri"/>
          <w:sz w:val="22"/>
          <w:szCs w:val="22"/>
        </w:rPr>
        <w:t xml:space="preserve"> </w:t>
      </w:r>
    </w:p>
    <w:p w14:paraId="5BA3BAC2" w14:textId="77777777" w:rsidR="00B957B8" w:rsidRDefault="006E5CCF" w:rsidP="00B957B8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соответстви</w:t>
      </w:r>
      <w:r w:rsidR="00B957B8">
        <w:rPr>
          <w:rFonts w:ascii="Calibri" w:hAnsi="Calibri" w:cs="Calibri"/>
          <w:sz w:val="22"/>
          <w:szCs w:val="22"/>
        </w:rPr>
        <w:t>е</w:t>
      </w:r>
      <w:r w:rsidRPr="00F06AD8">
        <w:rPr>
          <w:rFonts w:ascii="Calibri" w:hAnsi="Calibri" w:cs="Calibri"/>
          <w:sz w:val="22"/>
          <w:szCs w:val="22"/>
        </w:rPr>
        <w:t xml:space="preserve"> распоряжения установленной форме с учетом требования законодательства РФ</w:t>
      </w:r>
      <w:r w:rsidR="00B957B8">
        <w:rPr>
          <w:rFonts w:ascii="Calibri" w:hAnsi="Calibri" w:cs="Calibri"/>
          <w:sz w:val="22"/>
          <w:szCs w:val="22"/>
        </w:rPr>
        <w:t>;</w:t>
      </w:r>
    </w:p>
    <w:p w14:paraId="334090AD" w14:textId="77777777" w:rsidR="00B957B8" w:rsidRDefault="006E5CCF" w:rsidP="00B957B8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контроль достаточности денежных средств на расчётном счёте Клиента, необходимых для осуществления перевода</w:t>
      </w:r>
      <w:r w:rsidR="00B957B8">
        <w:rPr>
          <w:rFonts w:ascii="Calibri" w:hAnsi="Calibri" w:cs="Calibri"/>
          <w:sz w:val="22"/>
          <w:szCs w:val="22"/>
        </w:rPr>
        <w:t xml:space="preserve">; </w:t>
      </w:r>
    </w:p>
    <w:p w14:paraId="4EFAFB6A" w14:textId="1E3FDA44" w:rsidR="00244F1B" w:rsidRPr="00F06AD8" w:rsidRDefault="00B957B8" w:rsidP="00B957B8">
      <w:pPr>
        <w:pStyle w:val="af6"/>
        <w:numPr>
          <w:ilvl w:val="0"/>
          <w:numId w:val="4"/>
        </w:numPr>
        <w:suppressAutoHyphens w:val="0"/>
        <w:jc w:val="both"/>
        <w:rPr>
          <w:rFonts w:ascii="Calibri" w:hAnsi="Calibri" w:cs="Calibri"/>
          <w:sz w:val="22"/>
          <w:szCs w:val="22"/>
          <w:lang w:eastAsia="ru-RU"/>
        </w:rPr>
      </w:pPr>
      <w:r>
        <w:rPr>
          <w:rFonts w:ascii="Calibri" w:hAnsi="Calibri" w:cs="Calibri"/>
          <w:sz w:val="22"/>
          <w:szCs w:val="22"/>
        </w:rPr>
        <w:t>дополнительный</w:t>
      </w:r>
      <w:r>
        <w:rPr>
          <w:rFonts w:ascii="Calibri" w:hAnsi="Calibri" w:cs="Calibri"/>
          <w:sz w:val="22"/>
          <w:szCs w:val="22"/>
          <w:lang w:eastAsia="ru-RU"/>
        </w:rPr>
        <w:t xml:space="preserve"> контроль платежных документов</w:t>
      </w:r>
      <w:r w:rsidR="00E03091">
        <w:rPr>
          <w:rFonts w:ascii="Calibri" w:hAnsi="Calibri" w:cs="Calibri"/>
          <w:sz w:val="22"/>
          <w:szCs w:val="22"/>
          <w:lang w:eastAsia="ru-RU"/>
        </w:rPr>
        <w:t>/проводимой операции/контрагента</w:t>
      </w:r>
      <w:r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E03091">
        <w:rPr>
          <w:rFonts w:ascii="Calibri" w:hAnsi="Calibri" w:cs="Calibri"/>
          <w:sz w:val="22"/>
          <w:szCs w:val="22"/>
          <w:lang w:eastAsia="ru-RU"/>
        </w:rPr>
        <w:t>на предмет соответствия</w:t>
      </w:r>
      <w:r>
        <w:rPr>
          <w:rFonts w:ascii="Calibri" w:hAnsi="Calibri" w:cs="Calibri"/>
          <w:sz w:val="22"/>
          <w:szCs w:val="22"/>
          <w:lang w:eastAsia="ru-RU"/>
        </w:rPr>
        <w:t xml:space="preserve"> требованиям законодательства РФ</w:t>
      </w:r>
      <w:r w:rsidR="00C34DB4">
        <w:rPr>
          <w:rFonts w:ascii="Calibri" w:hAnsi="Calibri" w:cs="Calibri"/>
          <w:sz w:val="22"/>
          <w:szCs w:val="22"/>
          <w:lang w:eastAsia="ru-RU"/>
        </w:rPr>
        <w:t>,</w:t>
      </w:r>
      <w:r>
        <w:rPr>
          <w:rFonts w:ascii="Calibri" w:hAnsi="Calibri" w:cs="Calibri"/>
          <w:sz w:val="22"/>
          <w:szCs w:val="22"/>
          <w:lang w:eastAsia="ru-RU"/>
        </w:rPr>
        <w:t xml:space="preserve"> нормативным актам Банка России</w:t>
      </w:r>
      <w:r w:rsidR="00C34DB4">
        <w:rPr>
          <w:rFonts w:ascii="Calibri" w:hAnsi="Calibri" w:cs="Calibri"/>
          <w:sz w:val="22"/>
          <w:szCs w:val="22"/>
          <w:lang w:eastAsia="ru-RU"/>
        </w:rPr>
        <w:t>, внутренним документам Банка</w:t>
      </w:r>
      <w:r w:rsidR="006E5CCF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0D8BDEB0" w14:textId="77777777" w:rsidR="00244F1B" w:rsidRPr="00F06AD8" w:rsidRDefault="00244F1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Электронные документы, направляемые Клиентом в Банк по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должны быть подписаны Корректными ЭП </w:t>
      </w:r>
      <w:r w:rsidR="0003655F">
        <w:rPr>
          <w:rFonts w:ascii="Calibri" w:hAnsi="Calibri" w:cs="Calibri"/>
          <w:sz w:val="22"/>
          <w:szCs w:val="22"/>
          <w:lang w:eastAsia="ru-RU"/>
        </w:rPr>
        <w:t>У</w:t>
      </w:r>
      <w:r w:rsidRPr="00F06AD8">
        <w:rPr>
          <w:rFonts w:ascii="Calibri" w:hAnsi="Calibri" w:cs="Calibri"/>
          <w:sz w:val="22"/>
          <w:szCs w:val="22"/>
          <w:lang w:eastAsia="ru-RU"/>
        </w:rPr>
        <w:t>полномоченных лиц Клиента, наделенных в соответствии с действующим законодательством Российской Федерации правом подписи соответствующего электронного документа. В случае нарушения данного требования электронный документ Банком на исполнение не принимается.</w:t>
      </w:r>
    </w:p>
    <w:p w14:paraId="49EABCDC" w14:textId="77777777" w:rsidR="0016737B" w:rsidRPr="00F06AD8" w:rsidRDefault="0016737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Срок</w:t>
      </w:r>
      <w:r w:rsidRPr="00F06AD8">
        <w:rPr>
          <w:rFonts w:ascii="Calibri" w:hAnsi="Calibri" w:cs="Calibri"/>
          <w:sz w:val="22"/>
          <w:szCs w:val="22"/>
        </w:rPr>
        <w:t xml:space="preserve"> действия ЭП </w:t>
      </w:r>
      <w:r w:rsidR="0003655F">
        <w:rPr>
          <w:rFonts w:ascii="Calibri" w:hAnsi="Calibri" w:cs="Calibri"/>
          <w:sz w:val="22"/>
          <w:szCs w:val="22"/>
        </w:rPr>
        <w:t>У</w:t>
      </w:r>
      <w:r w:rsidRPr="00F06AD8">
        <w:rPr>
          <w:rFonts w:ascii="Calibri" w:hAnsi="Calibri" w:cs="Calibri"/>
          <w:sz w:val="22"/>
          <w:szCs w:val="22"/>
        </w:rPr>
        <w:t xml:space="preserve">полномоченного лица Клиента устанавливается два года с даты регистрации Банком Сертификата ключа проверки ЭП </w:t>
      </w:r>
      <w:r w:rsidR="00AD29C8" w:rsidRPr="00F06AD8">
        <w:rPr>
          <w:rFonts w:ascii="Calibri" w:hAnsi="Calibri" w:cs="Calibri"/>
          <w:sz w:val="22"/>
          <w:szCs w:val="22"/>
        </w:rPr>
        <w:t>У</w:t>
      </w:r>
      <w:r w:rsidRPr="00F06AD8">
        <w:rPr>
          <w:rFonts w:ascii="Calibri" w:hAnsi="Calibri" w:cs="Calibri"/>
          <w:sz w:val="22"/>
          <w:szCs w:val="22"/>
        </w:rPr>
        <w:t>полномоченного лица Клиента</w:t>
      </w:r>
      <w:r w:rsidR="00AD29C8" w:rsidRPr="00F06AD8">
        <w:rPr>
          <w:rFonts w:ascii="Calibri" w:hAnsi="Calibri" w:cs="Calibri"/>
          <w:sz w:val="22"/>
          <w:szCs w:val="22"/>
        </w:rPr>
        <w:t xml:space="preserve"> с учетом срока действия полномочий Уполномоченных лиц Клиента. Срок действия ЭП У</w:t>
      </w:r>
      <w:r w:rsidRPr="00F06AD8">
        <w:rPr>
          <w:rFonts w:ascii="Calibri" w:hAnsi="Calibri" w:cs="Calibri"/>
          <w:sz w:val="22"/>
          <w:szCs w:val="22"/>
        </w:rPr>
        <w:t xml:space="preserve">полномоченного лица Клиента и дата регистрации Банком Сертификата ключа проверки ЭП </w:t>
      </w:r>
      <w:r w:rsidR="0003655F">
        <w:rPr>
          <w:rFonts w:ascii="Calibri" w:hAnsi="Calibri" w:cs="Calibri"/>
          <w:sz w:val="22"/>
          <w:szCs w:val="22"/>
        </w:rPr>
        <w:t>У</w:t>
      </w:r>
      <w:r w:rsidRPr="00F06AD8">
        <w:rPr>
          <w:rFonts w:ascii="Calibri" w:hAnsi="Calibri" w:cs="Calibri"/>
          <w:sz w:val="22"/>
          <w:szCs w:val="22"/>
        </w:rPr>
        <w:t xml:space="preserve">полномоченного лица </w:t>
      </w:r>
      <w:r w:rsidR="0003655F">
        <w:rPr>
          <w:rFonts w:ascii="Calibri" w:hAnsi="Calibri" w:cs="Calibri"/>
          <w:sz w:val="22"/>
          <w:szCs w:val="22"/>
        </w:rPr>
        <w:t xml:space="preserve">Клиента </w:t>
      </w:r>
      <w:r w:rsidRPr="00F06AD8">
        <w:rPr>
          <w:rFonts w:ascii="Calibri" w:hAnsi="Calibri" w:cs="Calibri"/>
          <w:sz w:val="22"/>
          <w:szCs w:val="22"/>
        </w:rPr>
        <w:t>ЭП указываются в Сертификате ключа проверки ЭП.</w:t>
      </w:r>
    </w:p>
    <w:p w14:paraId="4D5C233B" w14:textId="77777777" w:rsidR="0016737B" w:rsidRPr="00F06AD8" w:rsidRDefault="0016737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Отмена действия ЭП (пары ключей ЭП) </w:t>
      </w:r>
      <w:r w:rsidR="0003655F">
        <w:rPr>
          <w:rFonts w:ascii="Calibri" w:hAnsi="Calibri" w:cs="Calibri"/>
          <w:sz w:val="22"/>
          <w:szCs w:val="22"/>
          <w:lang w:eastAsia="ru-RU"/>
        </w:rPr>
        <w:t>У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полномоченных лиц Клиента осуществляется по заявлению Клиента или без такого заявления (по инициативе Банка), а </w:t>
      </w:r>
      <w:r w:rsidR="00BD5A89" w:rsidRPr="00F06AD8">
        <w:rPr>
          <w:rFonts w:ascii="Calibri" w:hAnsi="Calibri" w:cs="Calibri"/>
          <w:sz w:val="22"/>
          <w:szCs w:val="22"/>
          <w:lang w:eastAsia="ru-RU"/>
        </w:rPr>
        <w:t>также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в случае смены образцов подписей Клиента в соответствии с условиями настоящих Правил.</w:t>
      </w:r>
    </w:p>
    <w:p w14:paraId="62C06A12" w14:textId="77777777" w:rsidR="0016737B" w:rsidRPr="00F06AD8" w:rsidRDefault="0016737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Отмена действия ЭП (пары ключей ЭП) </w:t>
      </w:r>
      <w:r w:rsidR="0003655F">
        <w:rPr>
          <w:rFonts w:ascii="Calibri" w:hAnsi="Calibri" w:cs="Calibri"/>
          <w:sz w:val="22"/>
          <w:szCs w:val="22"/>
          <w:lang w:eastAsia="ru-RU"/>
        </w:rPr>
        <w:t>У</w:t>
      </w:r>
      <w:r w:rsidRPr="00F06AD8">
        <w:rPr>
          <w:rFonts w:ascii="Calibri" w:hAnsi="Calibri" w:cs="Calibri"/>
          <w:sz w:val="22"/>
          <w:szCs w:val="22"/>
          <w:lang w:eastAsia="ru-RU"/>
        </w:rPr>
        <w:t>полномоченных лиц Клиента осуществляется Банком</w:t>
      </w:r>
      <w:r w:rsidRPr="00F06AD8">
        <w:rPr>
          <w:rFonts w:ascii="Calibri" w:hAnsi="Calibri" w:cs="Calibri"/>
          <w:sz w:val="22"/>
          <w:szCs w:val="22"/>
        </w:rPr>
        <w:t xml:space="preserve"> по заявлению Клиента в следующем порядке:</w:t>
      </w:r>
    </w:p>
    <w:p w14:paraId="0AB21400" w14:textId="77777777" w:rsidR="0016737B" w:rsidRPr="00F06AD8" w:rsidRDefault="0016737B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со дня предоставления в Банк </w:t>
      </w:r>
      <w:r w:rsidR="005B4ACA" w:rsidRPr="00F06AD8">
        <w:rPr>
          <w:rFonts w:ascii="Calibri" w:hAnsi="Calibri" w:cs="Calibri"/>
          <w:sz w:val="22"/>
          <w:szCs w:val="22"/>
        </w:rPr>
        <w:t>корректирующего Заявления с указанием информации</w:t>
      </w:r>
      <w:r w:rsidRPr="00F06AD8">
        <w:rPr>
          <w:rFonts w:ascii="Calibri" w:hAnsi="Calibri" w:cs="Calibri"/>
          <w:sz w:val="22"/>
          <w:szCs w:val="22"/>
        </w:rPr>
        <w:t xml:space="preserve"> об отмене действия ЭП, составленного на бумажном носителе по форме Приложения № </w:t>
      </w:r>
      <w:r w:rsidR="005B4ACA" w:rsidRPr="00F06AD8">
        <w:rPr>
          <w:rFonts w:ascii="Calibri" w:hAnsi="Calibri" w:cs="Calibri"/>
          <w:sz w:val="22"/>
          <w:szCs w:val="22"/>
        </w:rPr>
        <w:t>1</w:t>
      </w:r>
      <w:r w:rsidRPr="00F06AD8">
        <w:rPr>
          <w:rFonts w:ascii="Calibri" w:hAnsi="Calibri" w:cs="Calibri"/>
          <w:sz w:val="22"/>
          <w:szCs w:val="22"/>
        </w:rPr>
        <w:t xml:space="preserve"> к </w:t>
      </w:r>
      <w:r w:rsidR="00BD5A89" w:rsidRPr="00F06AD8">
        <w:rPr>
          <w:rFonts w:ascii="Calibri" w:hAnsi="Calibri" w:cs="Calibri"/>
          <w:sz w:val="22"/>
          <w:szCs w:val="22"/>
        </w:rPr>
        <w:t>настоящим Правилам</w:t>
      </w:r>
      <w:r w:rsidRPr="00F06AD8">
        <w:rPr>
          <w:rFonts w:ascii="Calibri" w:hAnsi="Calibri" w:cs="Calibri"/>
          <w:sz w:val="22"/>
          <w:szCs w:val="22"/>
        </w:rPr>
        <w:t>;</w:t>
      </w:r>
    </w:p>
    <w:p w14:paraId="6CB60735" w14:textId="77777777" w:rsidR="0016737B" w:rsidRPr="00F06AD8" w:rsidRDefault="0016737B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незамедлительно по телефонному звонку </w:t>
      </w:r>
      <w:r w:rsidR="0003655F">
        <w:rPr>
          <w:rFonts w:ascii="Calibri" w:hAnsi="Calibri" w:cs="Calibri"/>
          <w:sz w:val="22"/>
          <w:szCs w:val="22"/>
        </w:rPr>
        <w:t>У</w:t>
      </w:r>
      <w:r w:rsidRPr="00F06AD8">
        <w:rPr>
          <w:rFonts w:ascii="Calibri" w:hAnsi="Calibri" w:cs="Calibri"/>
          <w:sz w:val="22"/>
          <w:szCs w:val="22"/>
        </w:rPr>
        <w:t xml:space="preserve">полномоченного лица Клиента в Банк при условии произнесения </w:t>
      </w:r>
      <w:r w:rsidR="0003655F">
        <w:rPr>
          <w:rFonts w:ascii="Calibri" w:hAnsi="Calibri" w:cs="Calibri"/>
          <w:sz w:val="22"/>
          <w:szCs w:val="22"/>
        </w:rPr>
        <w:t>У</w:t>
      </w:r>
      <w:r w:rsidRPr="00F06AD8">
        <w:rPr>
          <w:rFonts w:ascii="Calibri" w:hAnsi="Calibri" w:cs="Calibri"/>
          <w:sz w:val="22"/>
          <w:szCs w:val="22"/>
        </w:rPr>
        <w:t xml:space="preserve">полномоченным лицом Клиента Блокировочного слова </w:t>
      </w:r>
      <w:r w:rsidR="0003655F">
        <w:rPr>
          <w:rFonts w:ascii="Calibri" w:hAnsi="Calibri" w:cs="Calibri"/>
          <w:sz w:val="22"/>
          <w:szCs w:val="22"/>
        </w:rPr>
        <w:t>У</w:t>
      </w:r>
      <w:r w:rsidRPr="00F06AD8">
        <w:rPr>
          <w:rFonts w:ascii="Calibri" w:hAnsi="Calibri" w:cs="Calibri"/>
          <w:sz w:val="22"/>
          <w:szCs w:val="22"/>
        </w:rPr>
        <w:t>полномоченному лицу Банка. Банк оставляет за собой право проверить достоверность полученной информации путем произведения контрольного звонка по Телефону Клиента.</w:t>
      </w:r>
    </w:p>
    <w:p w14:paraId="1E3F79D6" w14:textId="77777777" w:rsidR="00975D89" w:rsidRDefault="00975D89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При изменении персональных данных </w:t>
      </w:r>
      <w:r w:rsidRPr="00F06AD8">
        <w:rPr>
          <w:rFonts w:ascii="Calibri" w:hAnsi="Calibri" w:cs="Calibri"/>
          <w:sz w:val="22"/>
          <w:szCs w:val="22"/>
        </w:rPr>
        <w:t>Уполномоченного лица Клиента</w:t>
      </w:r>
      <w:r w:rsidR="00ED4384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Клиент обязан обеспечить информирование Банка об изменениях. </w:t>
      </w:r>
      <w:r w:rsidR="00D86E38">
        <w:rPr>
          <w:rFonts w:ascii="Calibri" w:hAnsi="Calibri" w:cs="Calibri"/>
          <w:sz w:val="22"/>
          <w:szCs w:val="22"/>
        </w:rPr>
        <w:t xml:space="preserve">Направить информацию об изменении персональных данных можно путем формирования в Системе ДБО в закладке «Дополнительные документы» - «Сведения о физическом лице» нового документа для передачи </w:t>
      </w:r>
      <w:r w:rsidR="00612180">
        <w:rPr>
          <w:rFonts w:ascii="Calibri" w:hAnsi="Calibri" w:cs="Calibri"/>
          <w:sz w:val="22"/>
          <w:szCs w:val="22"/>
        </w:rPr>
        <w:t>информации</w:t>
      </w:r>
      <w:r w:rsidR="00D86E38">
        <w:rPr>
          <w:rFonts w:ascii="Calibri" w:hAnsi="Calibri" w:cs="Calibri"/>
          <w:sz w:val="22"/>
          <w:szCs w:val="22"/>
        </w:rPr>
        <w:t xml:space="preserve"> с приложением подтверждающего документа и указанием в поле «Дополнительная информация» следующего текста: «Изменение персональных данных. Было: ФИО (полностью)</w:t>
      </w:r>
      <w:r w:rsidR="00612180">
        <w:rPr>
          <w:rFonts w:ascii="Calibri" w:hAnsi="Calibri" w:cs="Calibri"/>
          <w:sz w:val="22"/>
          <w:szCs w:val="22"/>
        </w:rPr>
        <w:t>/адрес</w:t>
      </w:r>
      <w:r w:rsidR="00D86E38">
        <w:rPr>
          <w:rFonts w:ascii="Calibri" w:hAnsi="Calibri" w:cs="Calibri"/>
          <w:sz w:val="22"/>
          <w:szCs w:val="22"/>
        </w:rPr>
        <w:t>, стало: ФИО (полностью)</w:t>
      </w:r>
      <w:r w:rsidR="00612180">
        <w:rPr>
          <w:rFonts w:ascii="Calibri" w:hAnsi="Calibri" w:cs="Calibri"/>
          <w:sz w:val="22"/>
          <w:szCs w:val="22"/>
        </w:rPr>
        <w:t>/адрес</w:t>
      </w:r>
      <w:r w:rsidR="00D86E38">
        <w:rPr>
          <w:rFonts w:ascii="Calibri" w:hAnsi="Calibri" w:cs="Calibri"/>
          <w:sz w:val="22"/>
          <w:szCs w:val="22"/>
        </w:rPr>
        <w:t>. Копия паспорта прилагается».</w:t>
      </w:r>
    </w:p>
    <w:p w14:paraId="0431CAB5" w14:textId="77777777" w:rsidR="00564268" w:rsidRPr="00F06AD8" w:rsidRDefault="00564268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Уведомление</w:t>
      </w:r>
      <w:r w:rsidRPr="00F06AD8">
        <w:rPr>
          <w:rFonts w:ascii="Calibri" w:hAnsi="Calibri" w:cs="Calibri"/>
          <w:sz w:val="22"/>
          <w:szCs w:val="22"/>
        </w:rPr>
        <w:t xml:space="preserve"> Клиента</w:t>
      </w:r>
      <w:r w:rsidRPr="00F06AD8">
        <w:rPr>
          <w:rStyle w:val="af3"/>
          <w:rFonts w:ascii="Calibri" w:hAnsi="Calibri" w:cs="Calibri"/>
          <w:sz w:val="22"/>
          <w:szCs w:val="22"/>
        </w:rPr>
        <w:footnoteReference w:id="3"/>
      </w:r>
      <w:r w:rsidRPr="00F06AD8">
        <w:rPr>
          <w:rFonts w:ascii="Calibri" w:hAnsi="Calibri" w:cs="Calibri"/>
          <w:sz w:val="22"/>
          <w:szCs w:val="22"/>
        </w:rPr>
        <w:t xml:space="preserve"> о совершении операций с использованием Системы ДБО осуществляется путем отражения в Системе ДБО сведений о текущем состоянии документов Клиента в Банке (получении, приеме к исполнению, исполнении или неисполнении документа) посредством изменения статусов ЭД</w:t>
      </w:r>
      <w:r w:rsidR="00C50882" w:rsidRPr="00F06AD8">
        <w:rPr>
          <w:rFonts w:ascii="Calibri" w:eastAsia="Calibri" w:hAnsi="Calibri" w:cs="Calibri"/>
          <w:sz w:val="22"/>
          <w:szCs w:val="22"/>
          <w:lang w:eastAsia="ru-RU"/>
        </w:rPr>
        <w:t>.</w:t>
      </w:r>
    </w:p>
    <w:p w14:paraId="053A2B91" w14:textId="77777777" w:rsidR="00A573FD" w:rsidRPr="00F06AD8" w:rsidRDefault="00A573FD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При необходимости получать PUSH-сообщения о проведенных операциях по Счету Клиенту необходимо иметь на</w:t>
      </w:r>
      <w:r w:rsidRPr="00F06AD8">
        <w:rPr>
          <w:rFonts w:ascii="Calibri" w:eastAsia="Calibri" w:hAnsi="Calibri" w:cs="Calibri"/>
          <w:sz w:val="22"/>
          <w:szCs w:val="22"/>
          <w:lang w:eastAsia="ru-RU"/>
        </w:rPr>
        <w:t xml:space="preserve"> мобильном телефоне специальное установленное программное обеспечение.</w:t>
      </w:r>
    </w:p>
    <w:p w14:paraId="23A61ACA" w14:textId="77777777" w:rsidR="00940CDB" w:rsidRPr="00F06AD8" w:rsidRDefault="00940CD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Банк формирует и предоставляет Клиенту выписку по счету, содержащую сведения о совершенных по результатам обработки и исполнения ЭД Клиента операциях, а также об иных операциях, в срок до 10:00 часов (по московскому времени) дня, следующего за днем совершения операции.</w:t>
      </w:r>
    </w:p>
    <w:p w14:paraId="365E8B4E" w14:textId="77777777" w:rsidR="00940CDB" w:rsidRPr="00F06AD8" w:rsidRDefault="00940CD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Стороны признают, что формируемые и направляемые Банком Клиенту выписки по счету в виде надлежаще оформленных ЭД, являются документированным Уведомлением Клиента о </w:t>
      </w:r>
      <w:r w:rsidRPr="00F06AD8">
        <w:rPr>
          <w:rFonts w:ascii="Calibri" w:hAnsi="Calibri" w:cs="Calibri"/>
          <w:sz w:val="22"/>
          <w:szCs w:val="22"/>
          <w:lang w:eastAsia="ru-RU"/>
        </w:rPr>
        <w:lastRenderedPageBreak/>
        <w:t>совершенных операциях по счету с использованием Системы ДБО.</w:t>
      </w:r>
    </w:p>
    <w:p w14:paraId="6412F398" w14:textId="77777777" w:rsidR="00940CDB" w:rsidRPr="00F06AD8" w:rsidRDefault="00940CD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Инициатором сеансов связи с Банком всегда является Клиент. Отсутствие инициативы Клиента в установлении сеанса связи с Банком не влечет за собой ответственность Банка.</w:t>
      </w:r>
    </w:p>
    <w:p w14:paraId="4617FA44" w14:textId="77777777" w:rsidR="00940CDB" w:rsidRPr="00F06AD8" w:rsidRDefault="00940CD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Обязанность Банка по направлению Клиенту уведомлений считается исполненной, если Банком выполнены требования п.5.</w:t>
      </w:r>
      <w:r w:rsidR="00863E60" w:rsidRPr="00863E60">
        <w:rPr>
          <w:rFonts w:ascii="Calibri" w:hAnsi="Calibri" w:cs="Calibri"/>
          <w:sz w:val="22"/>
          <w:szCs w:val="22"/>
          <w:lang w:eastAsia="ru-RU"/>
        </w:rPr>
        <w:t>12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настоящих Правил, при выполнении условия, указанного в п. 5.1</w:t>
      </w:r>
      <w:r w:rsidR="00863E60" w:rsidRPr="00863E60">
        <w:rPr>
          <w:rFonts w:ascii="Calibri" w:hAnsi="Calibri" w:cs="Calibri"/>
          <w:sz w:val="22"/>
          <w:szCs w:val="22"/>
          <w:lang w:eastAsia="ru-RU"/>
        </w:rPr>
        <w:t>4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настоящих Правил. </w:t>
      </w:r>
    </w:p>
    <w:p w14:paraId="20E8D9B2" w14:textId="77777777" w:rsidR="00650709" w:rsidRPr="00F06AD8" w:rsidRDefault="00650709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Подтверждением о получении </w:t>
      </w:r>
      <w:r w:rsidR="00785B3C" w:rsidRPr="00F06AD8">
        <w:rPr>
          <w:rFonts w:ascii="Calibri" w:hAnsi="Calibri" w:cs="Calibri"/>
          <w:sz w:val="22"/>
          <w:szCs w:val="22"/>
          <w:lang w:eastAsia="ru-RU"/>
        </w:rPr>
        <w:t xml:space="preserve">и исполнении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Банком электронного документа Клиента является переход электронного документа в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295BD9" w:rsidRPr="00F06AD8">
        <w:rPr>
          <w:rFonts w:ascii="Calibri" w:hAnsi="Calibri" w:cs="Calibri"/>
          <w:sz w:val="22"/>
          <w:szCs w:val="22"/>
          <w:lang w:eastAsia="ru-RU"/>
        </w:rPr>
        <w:t>соответственно в статус «Доставлен» и «Исполнен».</w:t>
      </w:r>
    </w:p>
    <w:p w14:paraId="1FF45716" w14:textId="77777777" w:rsidR="00564268" w:rsidRPr="00F06AD8" w:rsidRDefault="00564268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В случае если после отправки ЭД на исполнение его статус не изменился в течение 1-го часа (при</w:t>
      </w:r>
      <w:r w:rsidRPr="00F06AD8">
        <w:rPr>
          <w:rFonts w:ascii="Calibri" w:hAnsi="Calibri" w:cs="Calibri"/>
          <w:sz w:val="22"/>
          <w:szCs w:val="22"/>
        </w:rPr>
        <w:t xml:space="preserve"> просмотре Клиентом данной информации во время сеансов связи (с учетом установленного режима работы Банка)), Клиенту необходимо потребовать разъяснений у операционного работника Банка.</w:t>
      </w:r>
    </w:p>
    <w:p w14:paraId="7BBD9D29" w14:textId="77777777" w:rsidR="006E5CCF" w:rsidRPr="00F06AD8" w:rsidRDefault="006E5CCF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Если в ходе проверки документа </w:t>
      </w:r>
      <w:r w:rsidR="008E18AD" w:rsidRPr="00F06AD8">
        <w:rPr>
          <w:rFonts w:ascii="Calibri" w:hAnsi="Calibri" w:cs="Calibri"/>
          <w:sz w:val="22"/>
          <w:szCs w:val="22"/>
          <w:lang w:eastAsia="ru-RU"/>
        </w:rPr>
        <w:t>выявлен</w:t>
      </w:r>
      <w:r w:rsidRPr="00F06AD8">
        <w:rPr>
          <w:rFonts w:ascii="Calibri" w:hAnsi="Calibri" w:cs="Calibri"/>
          <w:sz w:val="22"/>
          <w:szCs w:val="22"/>
          <w:lang w:eastAsia="ru-RU"/>
        </w:rPr>
        <w:t>ы</w:t>
      </w:r>
      <w:r w:rsidR="008E18AD" w:rsidRPr="00F06AD8">
        <w:rPr>
          <w:rFonts w:ascii="Calibri" w:hAnsi="Calibri" w:cs="Calibri"/>
          <w:sz w:val="22"/>
          <w:szCs w:val="22"/>
          <w:lang w:eastAsia="ru-RU"/>
        </w:rPr>
        <w:t xml:space="preserve"> несоответстви</w:t>
      </w:r>
      <w:r w:rsidRPr="00F06AD8">
        <w:rPr>
          <w:rFonts w:ascii="Calibri" w:hAnsi="Calibri" w:cs="Calibri"/>
          <w:sz w:val="22"/>
          <w:szCs w:val="22"/>
          <w:lang w:eastAsia="ru-RU"/>
        </w:rPr>
        <w:t>я, указанные в п.</w:t>
      </w:r>
      <w:r w:rsidR="00295BD9" w:rsidRPr="00F06AD8">
        <w:rPr>
          <w:rFonts w:ascii="Calibri" w:hAnsi="Calibri" w:cs="Calibri"/>
          <w:sz w:val="22"/>
          <w:szCs w:val="22"/>
          <w:lang w:eastAsia="ru-RU"/>
        </w:rPr>
        <w:t>5.</w:t>
      </w:r>
      <w:r w:rsidR="00863E60" w:rsidRPr="00863E60">
        <w:rPr>
          <w:rFonts w:ascii="Calibri" w:hAnsi="Calibri" w:cs="Calibri"/>
          <w:sz w:val="22"/>
          <w:szCs w:val="22"/>
          <w:lang w:eastAsia="ru-RU"/>
        </w:rPr>
        <w:t>7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настоящих Правил или </w:t>
      </w:r>
      <w:r w:rsidR="008E18AD" w:rsidRPr="00F06AD8">
        <w:rPr>
          <w:rFonts w:ascii="Calibri" w:hAnsi="Calibri" w:cs="Calibri"/>
          <w:sz w:val="22"/>
          <w:szCs w:val="22"/>
          <w:lang w:eastAsia="ru-RU"/>
        </w:rPr>
        <w:t>компрометаци</w:t>
      </w:r>
      <w:r w:rsidRPr="00F06AD8">
        <w:rPr>
          <w:rFonts w:ascii="Calibri" w:hAnsi="Calibri" w:cs="Calibri"/>
          <w:sz w:val="22"/>
          <w:szCs w:val="22"/>
          <w:lang w:eastAsia="ru-RU"/>
        </w:rPr>
        <w:t>я ЭП/</w:t>
      </w:r>
      <w:r w:rsidR="008E18AD" w:rsidRPr="00F06AD8">
        <w:rPr>
          <w:rFonts w:ascii="Calibri" w:hAnsi="Calibri" w:cs="Calibri"/>
          <w:sz w:val="22"/>
          <w:szCs w:val="22"/>
          <w:lang w:eastAsia="ru-RU"/>
        </w:rPr>
        <w:t xml:space="preserve"> подозрения на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компрометацию ключа ЭП Клиента, </w:t>
      </w:r>
      <w:r w:rsidR="008E18AD" w:rsidRPr="00F06AD8">
        <w:rPr>
          <w:rFonts w:ascii="Calibri" w:hAnsi="Calibri" w:cs="Calibri"/>
          <w:sz w:val="22"/>
          <w:szCs w:val="22"/>
          <w:lang w:eastAsia="ru-RU"/>
        </w:rPr>
        <w:t>опера</w:t>
      </w:r>
      <w:r w:rsidRPr="00F06AD8">
        <w:rPr>
          <w:rFonts w:ascii="Calibri" w:hAnsi="Calibri" w:cs="Calibri"/>
          <w:sz w:val="22"/>
          <w:szCs w:val="22"/>
          <w:lang w:eastAsia="ru-RU"/>
        </w:rPr>
        <w:t>ции по документу не проводятся.</w:t>
      </w:r>
    </w:p>
    <w:p w14:paraId="34433A9C" w14:textId="77777777" w:rsidR="008E18AD" w:rsidRPr="00F06AD8" w:rsidRDefault="006E5CCF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</w:t>
      </w:r>
      <w:r w:rsidR="008E18AD" w:rsidRPr="00F06AD8">
        <w:rPr>
          <w:rFonts w:ascii="Calibri" w:hAnsi="Calibri" w:cs="Calibri"/>
          <w:sz w:val="22"/>
          <w:szCs w:val="22"/>
          <w:lang w:eastAsia="ru-RU"/>
        </w:rPr>
        <w:t>ри этом документу в Системе ДБО присваивается соответствующий статус</w:t>
      </w:r>
      <w:r w:rsidR="00295BD9" w:rsidRPr="00F06AD8">
        <w:rPr>
          <w:rFonts w:ascii="Calibri" w:hAnsi="Calibri" w:cs="Calibri"/>
          <w:sz w:val="22"/>
          <w:szCs w:val="22"/>
          <w:lang w:eastAsia="ru-RU"/>
        </w:rPr>
        <w:t>,</w:t>
      </w:r>
      <w:r w:rsidR="008E18AD" w:rsidRPr="00F06AD8">
        <w:rPr>
          <w:rFonts w:ascii="Calibri" w:hAnsi="Calibri" w:cs="Calibri"/>
          <w:sz w:val="22"/>
          <w:szCs w:val="22"/>
          <w:lang w:eastAsia="ru-RU"/>
        </w:rPr>
        <w:t xml:space="preserve"> в зависимости от </w:t>
      </w:r>
      <w:r w:rsidR="006A2BBE" w:rsidRPr="00F06AD8">
        <w:rPr>
          <w:rFonts w:ascii="Calibri" w:hAnsi="Calibri" w:cs="Calibri"/>
          <w:sz w:val="22"/>
          <w:szCs w:val="22"/>
          <w:lang w:eastAsia="ru-RU"/>
        </w:rPr>
        <w:t xml:space="preserve">результата проверки </w:t>
      </w:r>
      <w:r w:rsidR="008E18AD" w:rsidRPr="00F06AD8">
        <w:rPr>
          <w:rFonts w:ascii="Calibri" w:hAnsi="Calibri" w:cs="Calibri"/>
          <w:sz w:val="22"/>
          <w:szCs w:val="22"/>
          <w:lang w:eastAsia="ru-RU"/>
        </w:rPr>
        <w:t xml:space="preserve">с указанием причин отказа в приеме ЭД на обработку. </w:t>
      </w:r>
    </w:p>
    <w:p w14:paraId="122C514F" w14:textId="209CF291" w:rsidR="009C2298" w:rsidRPr="00F06AD8" w:rsidRDefault="009C2298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Статусы обработки платежных документов «ЭП не верна», «Ошибка реквизитов», «Не принят», «Не исполнен» означают возврат Банком распоряжений Клиента без исполнения в соответствии с Положением Банка России № </w:t>
      </w:r>
      <w:r w:rsidR="008826CC" w:rsidRPr="008826CC">
        <w:rPr>
          <w:rFonts w:ascii="Calibri" w:hAnsi="Calibri" w:cs="Calibri"/>
          <w:sz w:val="22"/>
          <w:szCs w:val="22"/>
          <w:lang w:eastAsia="ru-RU"/>
        </w:rPr>
        <w:t xml:space="preserve">762-П от 29.06.2021 </w:t>
      </w:r>
      <w:r w:rsidRPr="00F06AD8">
        <w:rPr>
          <w:rFonts w:ascii="Calibri" w:hAnsi="Calibri" w:cs="Calibri"/>
          <w:sz w:val="22"/>
          <w:szCs w:val="22"/>
          <w:lang w:eastAsia="ru-RU"/>
        </w:rPr>
        <w:t>«О правилах осуществления перевода денежных средств».</w:t>
      </w:r>
    </w:p>
    <w:p w14:paraId="493806FC" w14:textId="77777777" w:rsidR="009469D0" w:rsidRPr="00F06AD8" w:rsidRDefault="007B2F16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При недостаточности денежных средств на счете Клиента</w:t>
      </w:r>
      <w:r w:rsidR="009469D0" w:rsidRPr="00F06AD8">
        <w:rPr>
          <w:rFonts w:ascii="Calibri" w:hAnsi="Calibri" w:cs="Calibri"/>
          <w:sz w:val="22"/>
          <w:szCs w:val="22"/>
          <w:lang w:eastAsia="ru-RU"/>
        </w:rPr>
        <w:t>, ЭД, сформированные Клиентом, не помещаются</w:t>
      </w:r>
      <w:r w:rsidR="009469D0" w:rsidRPr="00F06AD8">
        <w:rPr>
          <w:rFonts w:ascii="Calibri" w:hAnsi="Calibri" w:cs="Calibri"/>
          <w:sz w:val="22"/>
          <w:szCs w:val="22"/>
        </w:rPr>
        <w:t xml:space="preserve"> в очередь неисполненных распоряжений</w:t>
      </w:r>
      <w:r w:rsidR="009469D0" w:rsidRPr="00F06AD8">
        <w:rPr>
          <w:rStyle w:val="af3"/>
          <w:rFonts w:ascii="Calibri" w:hAnsi="Calibri" w:cs="Calibri"/>
          <w:sz w:val="22"/>
          <w:szCs w:val="22"/>
        </w:rPr>
        <w:footnoteReference w:id="4"/>
      </w:r>
      <w:r w:rsidR="009469D0" w:rsidRPr="00F06AD8">
        <w:rPr>
          <w:rFonts w:ascii="Calibri" w:hAnsi="Calibri" w:cs="Calibri"/>
          <w:sz w:val="22"/>
          <w:szCs w:val="22"/>
        </w:rPr>
        <w:t>, ЭД присваивается статус «Отвергнут».</w:t>
      </w:r>
    </w:p>
    <w:p w14:paraId="0570CFBC" w14:textId="77777777" w:rsidR="009469D0" w:rsidRPr="00F06AD8" w:rsidRDefault="009469D0" w:rsidP="009469D0">
      <w:pPr>
        <w:pStyle w:val="ae"/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Платежи Клиентов по налоговым обязательствам, в случае недостаточности денежных средств на счете Клиента, помещаются в очередь неисполненных распоряжений. </w:t>
      </w:r>
    </w:p>
    <w:p w14:paraId="53DE1F23" w14:textId="77777777" w:rsidR="008E18AD" w:rsidRPr="00F06AD8" w:rsidRDefault="009C2298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 xml:space="preserve">У </w:t>
      </w:r>
      <w:r w:rsidRPr="00F06AD8">
        <w:rPr>
          <w:rFonts w:ascii="Calibri" w:hAnsi="Calibri" w:cs="Calibri"/>
          <w:sz w:val="22"/>
          <w:szCs w:val="22"/>
          <w:lang w:eastAsia="ru-RU"/>
        </w:rPr>
        <w:t>Банка</w:t>
      </w:r>
      <w:r w:rsidRPr="00F06AD8">
        <w:rPr>
          <w:rFonts w:ascii="Calibri" w:hAnsi="Calibri" w:cs="Calibri"/>
          <w:sz w:val="22"/>
          <w:szCs w:val="22"/>
        </w:rPr>
        <w:t xml:space="preserve"> имеются следующие о</w:t>
      </w:r>
      <w:r w:rsidR="008E18AD" w:rsidRPr="00F06AD8">
        <w:rPr>
          <w:rFonts w:ascii="Calibri" w:hAnsi="Calibri" w:cs="Calibri"/>
          <w:sz w:val="22"/>
          <w:szCs w:val="22"/>
        </w:rPr>
        <w:t>сновани</w:t>
      </w:r>
      <w:r w:rsidRPr="00F06AD8">
        <w:rPr>
          <w:rFonts w:ascii="Calibri" w:hAnsi="Calibri" w:cs="Calibri"/>
          <w:sz w:val="22"/>
          <w:szCs w:val="22"/>
        </w:rPr>
        <w:t>я</w:t>
      </w:r>
      <w:r w:rsidR="008E18AD" w:rsidRPr="00F06AD8">
        <w:rPr>
          <w:rFonts w:ascii="Calibri" w:hAnsi="Calibri" w:cs="Calibri"/>
          <w:sz w:val="22"/>
          <w:szCs w:val="22"/>
          <w:lang w:eastAsia="ru-RU"/>
        </w:rPr>
        <w:t xml:space="preserve"> для отказа </w:t>
      </w:r>
      <w:r w:rsidRPr="00F06AD8">
        <w:rPr>
          <w:rFonts w:ascii="Calibri" w:hAnsi="Calibri" w:cs="Calibri"/>
          <w:sz w:val="22"/>
          <w:szCs w:val="22"/>
          <w:lang w:eastAsia="ru-RU"/>
        </w:rPr>
        <w:t>в</w:t>
      </w:r>
      <w:r w:rsidR="008E18AD" w:rsidRPr="00F06AD8">
        <w:rPr>
          <w:rFonts w:ascii="Calibri" w:hAnsi="Calibri" w:cs="Calibri"/>
          <w:sz w:val="22"/>
          <w:szCs w:val="22"/>
          <w:lang w:eastAsia="ru-RU"/>
        </w:rPr>
        <w:t xml:space="preserve"> исполнени</w:t>
      </w:r>
      <w:r w:rsidRPr="00F06AD8">
        <w:rPr>
          <w:rFonts w:ascii="Calibri" w:hAnsi="Calibri" w:cs="Calibri"/>
          <w:sz w:val="22"/>
          <w:szCs w:val="22"/>
          <w:lang w:eastAsia="ru-RU"/>
        </w:rPr>
        <w:t>и</w:t>
      </w:r>
      <w:r w:rsidR="008E18AD" w:rsidRPr="00F06AD8">
        <w:rPr>
          <w:rFonts w:ascii="Calibri" w:hAnsi="Calibri" w:cs="Calibri"/>
          <w:sz w:val="22"/>
          <w:szCs w:val="22"/>
          <w:lang w:eastAsia="ru-RU"/>
        </w:rPr>
        <w:t xml:space="preserve"> ЭД:</w:t>
      </w:r>
    </w:p>
    <w:p w14:paraId="0B5D5244" w14:textId="77777777" w:rsidR="008E18AD" w:rsidRPr="00F06AD8" w:rsidRDefault="008E18AD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отрицательный результат проверки подлинности ЭП;</w:t>
      </w:r>
    </w:p>
    <w:p w14:paraId="1629B84C" w14:textId="77777777" w:rsidR="008E18AD" w:rsidRPr="00F06AD8" w:rsidRDefault="008E18AD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отсутствие </w:t>
      </w:r>
      <w:r w:rsidR="00D26C47" w:rsidRPr="00F06AD8">
        <w:rPr>
          <w:rFonts w:ascii="Calibri" w:hAnsi="Calibri" w:cs="Calibri"/>
          <w:sz w:val="22"/>
          <w:szCs w:val="22"/>
        </w:rPr>
        <w:t xml:space="preserve">Корректной </w:t>
      </w:r>
      <w:r w:rsidRPr="00F06AD8">
        <w:rPr>
          <w:rFonts w:ascii="Calibri" w:hAnsi="Calibri" w:cs="Calibri"/>
          <w:sz w:val="22"/>
          <w:szCs w:val="22"/>
        </w:rPr>
        <w:t xml:space="preserve">ЭП под документами, наличие ЭП неуполномоченного лица; </w:t>
      </w:r>
    </w:p>
    <w:p w14:paraId="598FFAEC" w14:textId="77777777" w:rsidR="008E18AD" w:rsidRPr="00F06AD8" w:rsidRDefault="008E18AD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недостаток денежных средств для проведения операции на счете Клиента;</w:t>
      </w:r>
    </w:p>
    <w:p w14:paraId="039A1C3C" w14:textId="77777777" w:rsidR="008E18AD" w:rsidRPr="00F06AD8" w:rsidRDefault="008E18AD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несоответствие даты документа требуемой;</w:t>
      </w:r>
    </w:p>
    <w:p w14:paraId="4A39DDDF" w14:textId="77777777" w:rsidR="008E18AD" w:rsidRPr="00F06AD8" w:rsidRDefault="008E18AD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неверно указанные реквизиты;</w:t>
      </w:r>
    </w:p>
    <w:p w14:paraId="29019712" w14:textId="77777777" w:rsidR="008E18AD" w:rsidRPr="00F06AD8" w:rsidRDefault="008E18AD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проведение Клиентом сомнительных/подозрительных операций;</w:t>
      </w:r>
    </w:p>
    <w:p w14:paraId="3D0D45F6" w14:textId="77777777" w:rsidR="008E18AD" w:rsidRPr="00F06AD8" w:rsidRDefault="008E18AD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неоплата Клиентом в установленный срок услуг Банка по установке и обслуживанию Системы ДБО в соответствии с Тарифами Банка</w:t>
      </w:r>
      <w:r w:rsidR="00E06092" w:rsidRPr="00F06AD8">
        <w:rPr>
          <w:rFonts w:ascii="Calibri" w:hAnsi="Calibri" w:cs="Calibri"/>
          <w:sz w:val="22"/>
          <w:szCs w:val="22"/>
        </w:rPr>
        <w:t>;</w:t>
      </w:r>
    </w:p>
    <w:p w14:paraId="4141BF97" w14:textId="77777777" w:rsidR="00E06092" w:rsidRPr="00F06AD8" w:rsidRDefault="00E06092" w:rsidP="00E06092">
      <w:pPr>
        <w:pStyle w:val="af6"/>
        <w:numPr>
          <w:ilvl w:val="0"/>
          <w:numId w:val="6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в случае, если по счету Клиента</w:t>
      </w:r>
      <w:r w:rsidR="004C60DA" w:rsidRPr="00F06AD8">
        <w:rPr>
          <w:rFonts w:ascii="Calibri" w:hAnsi="Calibri" w:cs="Calibri"/>
          <w:sz w:val="22"/>
          <w:szCs w:val="22"/>
          <w:lang w:eastAsia="ru-RU"/>
        </w:rPr>
        <w:t xml:space="preserve"> – юридического лица,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продолжительное время (3 месяца) не провод</w:t>
      </w:r>
      <w:r w:rsidR="004C60DA" w:rsidRPr="00F06AD8">
        <w:rPr>
          <w:rFonts w:ascii="Calibri" w:hAnsi="Calibri" w:cs="Calibri"/>
          <w:sz w:val="22"/>
          <w:szCs w:val="22"/>
          <w:lang w:eastAsia="ru-RU"/>
        </w:rPr>
        <w:t>ились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операции, включая операции по зачислению денежных средств</w:t>
      </w:r>
      <w:r w:rsidR="004C60DA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125FD9CD" w14:textId="77777777" w:rsidR="00F7028A" w:rsidRPr="00F06AD8" w:rsidRDefault="00F7028A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Списание</w:t>
      </w:r>
      <w:r w:rsidRPr="00F06AD8">
        <w:rPr>
          <w:rFonts w:ascii="Calibri" w:hAnsi="Calibri" w:cs="Calibri"/>
          <w:sz w:val="22"/>
          <w:szCs w:val="22"/>
        </w:rPr>
        <w:t xml:space="preserve"> средств со счета Клиента производится в соответствии с условиями заключенного с Клиентом договора банковского счета и Заявления на подключение к системе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Pr="00F06AD8">
        <w:rPr>
          <w:rFonts w:ascii="Calibri" w:hAnsi="Calibri" w:cs="Calibri"/>
          <w:sz w:val="22"/>
          <w:szCs w:val="22"/>
        </w:rPr>
        <w:t xml:space="preserve"> на основании </w:t>
      </w:r>
      <w:r w:rsidR="00F46B2C" w:rsidRPr="00F06AD8">
        <w:rPr>
          <w:rFonts w:ascii="Calibri" w:hAnsi="Calibri" w:cs="Calibri"/>
          <w:sz w:val="22"/>
          <w:szCs w:val="22"/>
        </w:rPr>
        <w:t>ЭД</w:t>
      </w:r>
      <w:r w:rsidRPr="00F06AD8">
        <w:rPr>
          <w:rFonts w:ascii="Calibri" w:hAnsi="Calibri" w:cs="Calibri"/>
          <w:sz w:val="22"/>
          <w:szCs w:val="22"/>
        </w:rPr>
        <w:t xml:space="preserve"> Клиента, переданных им </w:t>
      </w:r>
      <w:r w:rsidR="00F46B2C" w:rsidRPr="00F06AD8">
        <w:rPr>
          <w:rFonts w:ascii="Calibri" w:hAnsi="Calibri" w:cs="Calibri"/>
          <w:sz w:val="22"/>
          <w:szCs w:val="22"/>
        </w:rPr>
        <w:t>по каналам</w:t>
      </w:r>
      <w:r w:rsidRPr="00F06AD8">
        <w:rPr>
          <w:rFonts w:ascii="Calibri" w:hAnsi="Calibri" w:cs="Calibri"/>
          <w:sz w:val="22"/>
          <w:szCs w:val="22"/>
        </w:rPr>
        <w:t xml:space="preserve"> связи в Банк с </w:t>
      </w:r>
      <w:r w:rsidR="00F46B2C" w:rsidRPr="00F06AD8">
        <w:rPr>
          <w:rFonts w:ascii="Calibri" w:hAnsi="Calibri" w:cs="Calibri"/>
          <w:sz w:val="22"/>
          <w:szCs w:val="22"/>
        </w:rPr>
        <w:t>использованием Системы</w:t>
      </w:r>
      <w:r w:rsidRPr="00F06AD8">
        <w:rPr>
          <w:rFonts w:ascii="Calibri" w:hAnsi="Calibri" w:cs="Calibri"/>
          <w:sz w:val="22"/>
          <w:szCs w:val="22"/>
        </w:rPr>
        <w:t xml:space="preserve">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="00F46B2C" w:rsidRPr="00F06AD8">
        <w:rPr>
          <w:rFonts w:ascii="Calibri" w:hAnsi="Calibri" w:cs="Calibri"/>
          <w:sz w:val="22"/>
          <w:szCs w:val="22"/>
        </w:rPr>
        <w:t xml:space="preserve"> после</w:t>
      </w:r>
      <w:r w:rsidRPr="00F06AD8">
        <w:rPr>
          <w:rFonts w:ascii="Calibri" w:hAnsi="Calibri" w:cs="Calibri"/>
          <w:sz w:val="22"/>
          <w:szCs w:val="22"/>
        </w:rPr>
        <w:t xml:space="preserve"> </w:t>
      </w:r>
      <w:r w:rsidR="009C2298" w:rsidRPr="00F06AD8">
        <w:rPr>
          <w:rFonts w:ascii="Calibri" w:hAnsi="Calibri" w:cs="Calibri"/>
          <w:sz w:val="22"/>
          <w:szCs w:val="22"/>
        </w:rPr>
        <w:t xml:space="preserve">положительной проверки </w:t>
      </w:r>
      <w:r w:rsidRPr="00F06AD8">
        <w:rPr>
          <w:rFonts w:ascii="Calibri" w:hAnsi="Calibri" w:cs="Calibri"/>
          <w:sz w:val="22"/>
          <w:szCs w:val="22"/>
        </w:rPr>
        <w:t>ЭД</w:t>
      </w:r>
      <w:r w:rsidR="0016737B" w:rsidRPr="00F06AD8">
        <w:rPr>
          <w:rFonts w:ascii="Calibri" w:hAnsi="Calibri" w:cs="Calibri"/>
          <w:sz w:val="22"/>
          <w:szCs w:val="22"/>
        </w:rPr>
        <w:t xml:space="preserve"> </w:t>
      </w:r>
      <w:r w:rsidRPr="00F06AD8">
        <w:rPr>
          <w:rFonts w:ascii="Calibri" w:hAnsi="Calibri" w:cs="Calibri"/>
          <w:sz w:val="22"/>
          <w:szCs w:val="22"/>
        </w:rPr>
        <w:t>в соответствии с</w:t>
      </w:r>
      <w:r w:rsidR="006A2BBE" w:rsidRPr="00F06AD8">
        <w:rPr>
          <w:rFonts w:ascii="Calibri" w:hAnsi="Calibri" w:cs="Calibri"/>
          <w:sz w:val="22"/>
          <w:szCs w:val="22"/>
        </w:rPr>
        <w:t xml:space="preserve"> п.5</w:t>
      </w:r>
      <w:r w:rsidR="0016737B" w:rsidRPr="00F06AD8">
        <w:rPr>
          <w:rFonts w:ascii="Calibri" w:hAnsi="Calibri" w:cs="Calibri"/>
          <w:sz w:val="22"/>
          <w:szCs w:val="22"/>
        </w:rPr>
        <w:t>.</w:t>
      </w:r>
      <w:r w:rsidR="00863E60" w:rsidRPr="00863E60">
        <w:rPr>
          <w:rFonts w:ascii="Calibri" w:hAnsi="Calibri" w:cs="Calibri"/>
          <w:sz w:val="22"/>
          <w:szCs w:val="22"/>
        </w:rPr>
        <w:t>6</w:t>
      </w:r>
      <w:r w:rsidR="0016737B" w:rsidRPr="00F06AD8">
        <w:rPr>
          <w:rFonts w:ascii="Calibri" w:hAnsi="Calibri" w:cs="Calibri"/>
          <w:sz w:val="22"/>
          <w:szCs w:val="22"/>
        </w:rPr>
        <w:t xml:space="preserve"> и </w:t>
      </w:r>
      <w:r w:rsidR="006A2BBE" w:rsidRPr="00F06AD8">
        <w:rPr>
          <w:rFonts w:ascii="Calibri" w:hAnsi="Calibri" w:cs="Calibri"/>
          <w:sz w:val="22"/>
          <w:szCs w:val="22"/>
        </w:rPr>
        <w:t>5</w:t>
      </w:r>
      <w:r w:rsidR="0016737B" w:rsidRPr="00F06AD8">
        <w:rPr>
          <w:rFonts w:ascii="Calibri" w:hAnsi="Calibri" w:cs="Calibri"/>
          <w:sz w:val="22"/>
          <w:szCs w:val="22"/>
        </w:rPr>
        <w:t>.</w:t>
      </w:r>
      <w:r w:rsidR="00863E60" w:rsidRPr="00863E60">
        <w:rPr>
          <w:rFonts w:ascii="Calibri" w:hAnsi="Calibri" w:cs="Calibri"/>
          <w:sz w:val="22"/>
          <w:szCs w:val="22"/>
        </w:rPr>
        <w:t>7</w:t>
      </w:r>
      <w:r w:rsidRPr="00F06AD8">
        <w:rPr>
          <w:rFonts w:ascii="Calibri" w:hAnsi="Calibri" w:cs="Calibri"/>
          <w:sz w:val="22"/>
          <w:szCs w:val="22"/>
        </w:rPr>
        <w:t xml:space="preserve"> настоящих Правил</w:t>
      </w:r>
      <w:r w:rsidR="0016737B" w:rsidRPr="00F06AD8">
        <w:rPr>
          <w:rFonts w:ascii="Calibri" w:hAnsi="Calibri" w:cs="Calibri"/>
          <w:sz w:val="22"/>
          <w:szCs w:val="22"/>
        </w:rPr>
        <w:t>.</w:t>
      </w:r>
    </w:p>
    <w:p w14:paraId="02334E11" w14:textId="77777777" w:rsidR="0016737B" w:rsidRPr="00F06AD8" w:rsidRDefault="0016737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 xml:space="preserve">Банк </w:t>
      </w:r>
      <w:r w:rsidRPr="00F06AD8">
        <w:rPr>
          <w:rFonts w:ascii="Calibri" w:hAnsi="Calibri" w:cs="Calibri"/>
          <w:sz w:val="22"/>
          <w:szCs w:val="22"/>
          <w:lang w:eastAsia="ru-RU"/>
        </w:rPr>
        <w:t>уведомляет Клиента о частичном исполнении распоряжений взыскателей средств о переводе денежных средств («Инкассовое поручение», «Платежное требование») путем</w:t>
      </w:r>
      <w:r w:rsidR="00295BD9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hAnsi="Calibri" w:cs="Calibri"/>
          <w:sz w:val="22"/>
          <w:szCs w:val="22"/>
          <w:lang w:eastAsia="ru-RU"/>
        </w:rPr>
        <w:t>представления Клиенту выписки из его счета с приложением платежного ордера не позднее следующего рабочего дня после совершения операции.</w:t>
      </w:r>
    </w:p>
    <w:p w14:paraId="05468552" w14:textId="77777777" w:rsidR="00047342" w:rsidRPr="00F06AD8" w:rsidRDefault="00047342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Клиент имеет право отозвать ЭД, переданные Банку путем создания и отправки в Банк ЭД «Запрос на отзыв документа» с указанием реквизитов отзываемого ЭД и основания отзыва. ЭД может быть отозван только в случае, если на момент поступления запроса на отзыв ЭД в Банк указанный ЭД принят, но не исполнен Банком, и у Банка имеется техническая возможность отменить его исполнение.</w:t>
      </w:r>
    </w:p>
    <w:p w14:paraId="7D755588" w14:textId="77777777" w:rsidR="00047342" w:rsidRPr="00F06AD8" w:rsidRDefault="00047342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Если по информации, поступившей в Банк от Клиента в электронном виде, ЭД, направленные Клиентом и еще не принятые Банком для обработки, были ошибочно и/или подлежат отзыву </w:t>
      </w:r>
      <w:r w:rsidRPr="00F06AD8">
        <w:rPr>
          <w:rFonts w:ascii="Calibri" w:hAnsi="Calibri" w:cs="Calibri"/>
          <w:sz w:val="22"/>
          <w:szCs w:val="22"/>
          <w:lang w:eastAsia="ru-RU"/>
        </w:rPr>
        <w:lastRenderedPageBreak/>
        <w:t>Клиентом, Банк производит обработку ЭД по факту поступления от Клиента скорректированных ЭД.</w:t>
      </w:r>
    </w:p>
    <w:p w14:paraId="195F42D4" w14:textId="77777777" w:rsidR="00F7028A" w:rsidRPr="00F06AD8" w:rsidRDefault="00F7028A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Списание средств на телеграфные расходы (если они указаны в соответствующих реквизитах документа) производится Банком в соответствии с действующими тарифами </w:t>
      </w:r>
      <w:r w:rsidR="0016737B" w:rsidRPr="00F06AD8">
        <w:rPr>
          <w:rFonts w:ascii="Calibri" w:hAnsi="Calibri" w:cs="Calibri"/>
          <w:sz w:val="22"/>
          <w:szCs w:val="22"/>
          <w:lang w:eastAsia="ru-RU"/>
        </w:rPr>
        <w:t>Банка России.</w:t>
      </w:r>
    </w:p>
    <w:p w14:paraId="76937017" w14:textId="77777777" w:rsidR="0016737B" w:rsidRPr="00F06AD8" w:rsidRDefault="0016737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При по</w:t>
      </w:r>
      <w:r w:rsidRPr="00F06AD8">
        <w:rPr>
          <w:rFonts w:ascii="Calibri" w:hAnsi="Calibri" w:cs="Calibri"/>
          <w:sz w:val="22"/>
          <w:szCs w:val="22"/>
        </w:rPr>
        <w:t xml:space="preserve">дключении подтверждения одноразовым паролем электронные документы Клиента могут быть отправлены через Систему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Pr="00F06AD8">
        <w:rPr>
          <w:rFonts w:ascii="Calibri" w:hAnsi="Calibri" w:cs="Calibri"/>
          <w:sz w:val="22"/>
          <w:szCs w:val="22"/>
        </w:rPr>
        <w:t xml:space="preserve"> при условии ввода </w:t>
      </w:r>
      <w:r w:rsidR="0003655F">
        <w:rPr>
          <w:rFonts w:ascii="Calibri" w:hAnsi="Calibri" w:cs="Calibri"/>
          <w:sz w:val="22"/>
          <w:szCs w:val="22"/>
        </w:rPr>
        <w:t>У</w:t>
      </w:r>
      <w:r w:rsidRPr="00F06AD8">
        <w:rPr>
          <w:rFonts w:ascii="Calibri" w:hAnsi="Calibri" w:cs="Calibri"/>
          <w:sz w:val="22"/>
          <w:szCs w:val="22"/>
        </w:rPr>
        <w:t xml:space="preserve">полномоченным лицом Клиента одноразового пароля в поля ввода, предлагаемые Системой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Pr="00F06AD8">
        <w:rPr>
          <w:rFonts w:ascii="Calibri" w:hAnsi="Calibri" w:cs="Calibri"/>
          <w:sz w:val="22"/>
          <w:szCs w:val="22"/>
        </w:rPr>
        <w:t>.</w:t>
      </w:r>
    </w:p>
    <w:p w14:paraId="11402196" w14:textId="77777777" w:rsidR="00F30A88" w:rsidRPr="00F06AD8" w:rsidRDefault="00F30A88" w:rsidP="00F30A88">
      <w:pPr>
        <w:pStyle w:val="ae"/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При отправке в Банк </w:t>
      </w:r>
      <w:r w:rsidR="00F670AD" w:rsidRPr="00F06AD8">
        <w:rPr>
          <w:rFonts w:ascii="Calibri" w:hAnsi="Calibri" w:cs="Calibri"/>
          <w:sz w:val="22"/>
          <w:szCs w:val="22"/>
          <w:lang w:eastAsia="ru-RU"/>
        </w:rPr>
        <w:t>ЭД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будет требоваться пароль, если сумма в этом документе будет равна или</w:t>
      </w:r>
      <w:r w:rsidRPr="00F06AD8">
        <w:rPr>
          <w:rFonts w:ascii="Calibri" w:eastAsia="EAAAAA+TimesNewRomanPSMT" w:hAnsi="Calibri" w:cs="Calibri"/>
          <w:sz w:val="22"/>
          <w:szCs w:val="22"/>
        </w:rPr>
        <w:t xml:space="preserve"> выше указанной в Заявлении на подключение к </w:t>
      </w:r>
      <w:r w:rsidRPr="00F06AD8">
        <w:rPr>
          <w:rFonts w:ascii="Calibri" w:hAnsi="Calibri" w:cs="Calibri"/>
          <w:sz w:val="22"/>
          <w:szCs w:val="22"/>
        </w:rPr>
        <w:t xml:space="preserve">Системе ДБО </w:t>
      </w:r>
      <w:r w:rsidRPr="00F06AD8">
        <w:rPr>
          <w:rFonts w:ascii="Calibri" w:eastAsia="EAAAAA+TimesNewRomanPSMT" w:hAnsi="Calibri" w:cs="Calibri"/>
          <w:sz w:val="22"/>
          <w:szCs w:val="22"/>
        </w:rPr>
        <w:t xml:space="preserve">суммы. </w:t>
      </w:r>
    </w:p>
    <w:p w14:paraId="64553B73" w14:textId="77777777" w:rsidR="00F30A88" w:rsidRPr="00F06AD8" w:rsidRDefault="00F30A88" w:rsidP="00F30A88">
      <w:pPr>
        <w:pStyle w:val="ae"/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Платежи в пользу бюджета Российской Федерации не требуют подтверждения одноразовым паролем.</w:t>
      </w:r>
    </w:p>
    <w:p w14:paraId="34D6A151" w14:textId="77777777" w:rsidR="0016737B" w:rsidRPr="00F06AD8" w:rsidRDefault="0016737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Настройка способа получения одноразового пароля</w:t>
      </w:r>
      <w:r w:rsidR="00F30A88" w:rsidRPr="00F06AD8">
        <w:rPr>
          <w:rFonts w:ascii="Calibri" w:hAnsi="Calibri" w:cs="Calibri"/>
          <w:sz w:val="22"/>
          <w:szCs w:val="22"/>
          <w:lang w:eastAsia="ru-RU"/>
        </w:rPr>
        <w:t>, пороговой суммы ЭД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телефона для получения SMS осуществляется Банком по заявлению Клиента со дня предоставления в Банк Заявления на подключение к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. </w:t>
      </w:r>
    </w:p>
    <w:p w14:paraId="28F7618A" w14:textId="77777777" w:rsidR="0016737B" w:rsidRPr="00F06AD8" w:rsidRDefault="0016737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За услугу подтверждения одноразовым паролем комиссионное вознаграждение Банка не взимается.</w:t>
      </w:r>
    </w:p>
    <w:p w14:paraId="3565BF0E" w14:textId="77777777" w:rsidR="0016737B" w:rsidRPr="00F06AD8" w:rsidRDefault="0016737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В случае изменения номера мобильного телефона, смены OTP-токена или порогового значения суммы электронного документа Клиент представляет в Банк корректирующее Заявление на подключение к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с указанием новой информации.</w:t>
      </w:r>
    </w:p>
    <w:p w14:paraId="1B5F4059" w14:textId="77777777" w:rsidR="00047342" w:rsidRPr="00F06AD8" w:rsidRDefault="00047342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В случае неоплаты Клиентом в установленный срок Комиссий Банка за предоставление услуг по обслуживанию в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Банк приостанавливает обслуживание Клиента в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(в том числе в части приема к исполнению ЭД Клиента) до погашения задолженности Клиента перед Банком.</w:t>
      </w:r>
    </w:p>
    <w:p w14:paraId="30345C04" w14:textId="77777777" w:rsidR="00047342" w:rsidRPr="00F06AD8" w:rsidRDefault="00047342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За месяц, в котором было приостановлено обслуживание в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плата за проведение операций с использованием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не взимается. </w:t>
      </w:r>
    </w:p>
    <w:p w14:paraId="63BADC71" w14:textId="77777777" w:rsidR="00047342" w:rsidRPr="00F06AD8" w:rsidRDefault="00047342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При возобновлении</w:t>
      </w:r>
      <w:r w:rsidRPr="00F06AD8">
        <w:rPr>
          <w:rFonts w:ascii="Calibri" w:hAnsi="Calibri" w:cs="Calibri"/>
          <w:sz w:val="22"/>
          <w:szCs w:val="22"/>
        </w:rPr>
        <w:t xml:space="preserve"> обслуживания в Системе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Pr="00F06AD8">
        <w:rPr>
          <w:rFonts w:ascii="Calibri" w:hAnsi="Calibri" w:cs="Calibri"/>
          <w:sz w:val="22"/>
          <w:szCs w:val="22"/>
        </w:rPr>
        <w:t xml:space="preserve"> после погашения задолженности Клиента перед Банком, плата за неполный месяц предоставления услуги взимается как за полный месяц в соответствии с действующими Тарифами.</w:t>
      </w:r>
    </w:p>
    <w:p w14:paraId="12A7D6D6" w14:textId="77777777" w:rsidR="00047342" w:rsidRPr="00F06AD8" w:rsidRDefault="00047342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В случае, </w:t>
      </w:r>
      <w:r w:rsidRPr="00F06AD8">
        <w:rPr>
          <w:rFonts w:ascii="Calibri" w:hAnsi="Calibri" w:cs="Calibri"/>
          <w:sz w:val="22"/>
          <w:szCs w:val="22"/>
          <w:lang w:eastAsia="ru-RU"/>
        </w:rPr>
        <w:t>если</w:t>
      </w:r>
      <w:r w:rsidRPr="00F06AD8">
        <w:rPr>
          <w:rFonts w:ascii="Calibri" w:hAnsi="Calibri" w:cs="Calibri"/>
          <w:sz w:val="22"/>
          <w:szCs w:val="22"/>
        </w:rPr>
        <w:t xml:space="preserve"> Клиент в течение двух месяцев не оплатил услуги Банка по обслуживанию в Системе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Pr="00F06AD8">
        <w:rPr>
          <w:rFonts w:ascii="Calibri" w:hAnsi="Calibri" w:cs="Calibri"/>
          <w:sz w:val="22"/>
          <w:szCs w:val="22"/>
        </w:rPr>
        <w:t>, Банк в одностороннем порядке расторгает договорные отношения без предварительного письменного уведомления Клиента о расторжении.</w:t>
      </w:r>
    </w:p>
    <w:p w14:paraId="4BE985EA" w14:textId="77777777" w:rsidR="00F7028A" w:rsidRPr="00F06AD8" w:rsidRDefault="00F7028A" w:rsidP="00F670AD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jc w:val="both"/>
        <w:rPr>
          <w:rFonts w:ascii="Calibri" w:hAnsi="Calibri" w:cs="Calibri"/>
          <w:sz w:val="22"/>
          <w:szCs w:val="22"/>
        </w:rPr>
      </w:pPr>
    </w:p>
    <w:p w14:paraId="58C3485C" w14:textId="77777777" w:rsidR="00C83DDB" w:rsidRPr="00F06AD8" w:rsidRDefault="00C83DDB" w:rsidP="003E2995">
      <w:pPr>
        <w:pStyle w:val="1"/>
        <w:numPr>
          <w:ilvl w:val="0"/>
          <w:numId w:val="1"/>
        </w:numPr>
        <w:ind w:left="426" w:hanging="426"/>
        <w:jc w:val="left"/>
        <w:rPr>
          <w:rFonts w:ascii="Calibri" w:hAnsi="Calibri" w:cs="Calibri"/>
          <w:sz w:val="22"/>
          <w:szCs w:val="22"/>
          <w:lang w:eastAsia="zh-CN"/>
        </w:rPr>
      </w:pPr>
      <w:bookmarkStart w:id="9" w:name="_Toc531159508"/>
      <w:r w:rsidRPr="00F06AD8">
        <w:rPr>
          <w:rFonts w:ascii="Calibri" w:hAnsi="Calibri" w:cs="Calibri"/>
          <w:sz w:val="22"/>
          <w:szCs w:val="22"/>
          <w:lang w:eastAsia="zh-CN"/>
        </w:rPr>
        <w:t xml:space="preserve">Права и обязанности </w:t>
      </w:r>
      <w:r w:rsidR="003E3827" w:rsidRPr="00F06AD8">
        <w:rPr>
          <w:rFonts w:ascii="Calibri" w:hAnsi="Calibri" w:cs="Calibri"/>
          <w:sz w:val="22"/>
          <w:szCs w:val="22"/>
          <w:lang w:eastAsia="zh-CN"/>
        </w:rPr>
        <w:t>Сторон</w:t>
      </w:r>
      <w:bookmarkEnd w:id="9"/>
    </w:p>
    <w:p w14:paraId="56BBCFE8" w14:textId="77777777" w:rsidR="00C83DDB" w:rsidRPr="00F06AD8" w:rsidRDefault="00C83DDB" w:rsidP="003E2995">
      <w:pPr>
        <w:pStyle w:val="af6"/>
        <w:numPr>
          <w:ilvl w:val="1"/>
          <w:numId w:val="1"/>
        </w:numPr>
        <w:suppressAutoHyphens w:val="0"/>
        <w:autoSpaceDE w:val="0"/>
        <w:autoSpaceDN w:val="0"/>
        <w:adjustRightInd w:val="0"/>
        <w:ind w:left="709" w:hanging="709"/>
        <w:jc w:val="both"/>
        <w:rPr>
          <w:rFonts w:ascii="Calibri" w:hAnsi="Calibri" w:cs="Calibri"/>
          <w:b/>
          <w:sz w:val="22"/>
          <w:szCs w:val="22"/>
        </w:rPr>
      </w:pPr>
      <w:r w:rsidRPr="00F06AD8">
        <w:rPr>
          <w:rFonts w:ascii="Calibri" w:hAnsi="Calibri" w:cs="Calibri"/>
          <w:b/>
          <w:sz w:val="22"/>
          <w:szCs w:val="22"/>
          <w:lang w:eastAsia="ru-RU"/>
        </w:rPr>
        <w:t>Банк</w:t>
      </w:r>
      <w:r w:rsidRPr="00F06AD8">
        <w:rPr>
          <w:rFonts w:ascii="Calibri" w:hAnsi="Calibri" w:cs="Calibri"/>
          <w:b/>
          <w:sz w:val="22"/>
          <w:szCs w:val="22"/>
        </w:rPr>
        <w:t xml:space="preserve"> обязан:</w:t>
      </w:r>
    </w:p>
    <w:p w14:paraId="7E23D2FD" w14:textId="77777777" w:rsidR="007F7C70" w:rsidRPr="00F06AD8" w:rsidRDefault="007F7C7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Передать Клиенту пакет программных средств и документов, а также провести комплекс работ, связанных с первоначальной настройкой </w:t>
      </w:r>
      <w:r w:rsidR="00A6435D" w:rsidRPr="00F06AD8">
        <w:rPr>
          <w:rFonts w:ascii="Calibri" w:hAnsi="Calibri" w:cs="Calibri"/>
          <w:sz w:val="22"/>
          <w:szCs w:val="22"/>
          <w:lang w:eastAsia="ru-RU"/>
        </w:rPr>
        <w:t>К</w:t>
      </w:r>
      <w:r w:rsidRPr="00F06AD8">
        <w:rPr>
          <w:rFonts w:ascii="Calibri" w:hAnsi="Calibri" w:cs="Calibri"/>
          <w:sz w:val="22"/>
          <w:szCs w:val="22"/>
          <w:lang w:eastAsia="ru-RU"/>
        </w:rPr>
        <w:t>лиентского модуля Системы ДБО. Факт подключения Клиента к Системе ДБО подтверждается подписанием Сторонами Акт</w:t>
      </w:r>
      <w:r w:rsidR="0078067A" w:rsidRPr="00F06AD8">
        <w:rPr>
          <w:rFonts w:ascii="Calibri" w:hAnsi="Calibri" w:cs="Calibri"/>
          <w:sz w:val="22"/>
          <w:szCs w:val="22"/>
          <w:lang w:eastAsia="ru-RU"/>
        </w:rPr>
        <w:t>а по форме Приложения №</w:t>
      </w:r>
      <w:r w:rsidR="002D2A5A">
        <w:rPr>
          <w:rFonts w:ascii="Calibri" w:hAnsi="Calibri" w:cs="Calibri"/>
          <w:sz w:val="22"/>
          <w:szCs w:val="22"/>
          <w:lang w:eastAsia="ru-RU"/>
        </w:rPr>
        <w:t>4</w:t>
      </w:r>
      <w:r w:rsidR="0078067A" w:rsidRPr="00F06AD8">
        <w:rPr>
          <w:rFonts w:ascii="Calibri" w:hAnsi="Calibri" w:cs="Calibri"/>
          <w:sz w:val="22"/>
          <w:szCs w:val="22"/>
          <w:lang w:eastAsia="ru-RU"/>
        </w:rPr>
        <w:t xml:space="preserve"> к настоящим Правилам</w:t>
      </w:r>
      <w:r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3F6240B3" w14:textId="77777777" w:rsidR="00C83DDB" w:rsidRPr="00F06AD8" w:rsidRDefault="00B1272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редоставлять необходимые рекомендации для работы с Системой </w:t>
      </w:r>
      <w:r w:rsidR="0078067A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995353" w:rsidRPr="00F06AD8">
        <w:rPr>
          <w:rFonts w:ascii="Calibri" w:hAnsi="Calibri" w:cs="Calibri"/>
          <w:sz w:val="22"/>
          <w:szCs w:val="22"/>
          <w:lang w:eastAsia="ru-RU"/>
        </w:rPr>
        <w:t>, оказывать консультационные услуги Клиенту и его персоналу по вопро</w:t>
      </w:r>
      <w:r w:rsidR="00457626" w:rsidRPr="00F06AD8">
        <w:rPr>
          <w:rFonts w:ascii="Calibri" w:hAnsi="Calibri" w:cs="Calibri"/>
          <w:sz w:val="22"/>
          <w:szCs w:val="22"/>
          <w:lang w:eastAsia="ru-RU"/>
        </w:rPr>
        <w:t xml:space="preserve">сам эксплуатации Системы </w:t>
      </w:r>
      <w:r w:rsidR="0078067A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995353" w:rsidRPr="00F06AD8">
        <w:rPr>
          <w:rFonts w:ascii="Calibri" w:hAnsi="Calibri" w:cs="Calibri"/>
          <w:sz w:val="22"/>
          <w:szCs w:val="22"/>
          <w:lang w:eastAsia="ru-RU"/>
        </w:rPr>
        <w:t xml:space="preserve"> (функционирование Системы, использование средств защиты и передачи/приема информации, технология обработки информации). Контакты и режим работы служб Банка, задействованных в подключении и сопровождении Клиента при обслуживании с ис</w:t>
      </w:r>
      <w:r w:rsidR="009750A0" w:rsidRPr="00F06AD8">
        <w:rPr>
          <w:rFonts w:ascii="Calibri" w:hAnsi="Calibri" w:cs="Calibri"/>
          <w:sz w:val="22"/>
          <w:szCs w:val="22"/>
          <w:lang w:eastAsia="ru-RU"/>
        </w:rPr>
        <w:t xml:space="preserve">пользованием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9750A0" w:rsidRPr="00F06AD8">
        <w:rPr>
          <w:rFonts w:ascii="Calibri" w:hAnsi="Calibri" w:cs="Calibri"/>
          <w:sz w:val="22"/>
          <w:szCs w:val="22"/>
          <w:lang w:eastAsia="ru-RU"/>
        </w:rPr>
        <w:t>,</w:t>
      </w:r>
      <w:r w:rsidR="00995353" w:rsidRPr="00F06AD8">
        <w:rPr>
          <w:rFonts w:ascii="Calibri" w:hAnsi="Calibri" w:cs="Calibri"/>
          <w:sz w:val="22"/>
          <w:szCs w:val="22"/>
          <w:lang w:eastAsia="ru-RU"/>
        </w:rPr>
        <w:t xml:space="preserve"> размещены на Сайте Банка.</w:t>
      </w:r>
    </w:p>
    <w:p w14:paraId="3758F88E" w14:textId="77777777" w:rsidR="00362280" w:rsidRPr="00F06AD8" w:rsidRDefault="0036228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Осуществлять прием от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 Клиента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на основе настоящих Правил, по электронным каналам связи </w:t>
      </w:r>
      <w:proofErr w:type="gramStart"/>
      <w:r w:rsidRPr="00F06AD8">
        <w:rPr>
          <w:rFonts w:ascii="Calibri" w:hAnsi="Calibri" w:cs="Calibri"/>
          <w:sz w:val="22"/>
          <w:szCs w:val="22"/>
          <w:lang w:eastAsia="ru-RU"/>
        </w:rPr>
        <w:t>должным образом</w:t>
      </w:r>
      <w:proofErr w:type="gramEnd"/>
      <w:r w:rsidRPr="00F06AD8">
        <w:rPr>
          <w:rFonts w:ascii="Calibri" w:hAnsi="Calibri" w:cs="Calibri"/>
          <w:sz w:val="22"/>
          <w:szCs w:val="22"/>
          <w:lang w:eastAsia="ru-RU"/>
        </w:rPr>
        <w:t xml:space="preserve"> оформленные ЭД. </w:t>
      </w:r>
    </w:p>
    <w:p w14:paraId="6B443E25" w14:textId="77777777" w:rsidR="00362280" w:rsidRPr="00F06AD8" w:rsidRDefault="0036228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Принимать к исполнению ЭД, которые подписаны подлинной ЭП</w:t>
      </w:r>
      <w:r w:rsidR="00457626" w:rsidRPr="00F06AD8">
        <w:rPr>
          <w:rFonts w:ascii="Calibri" w:hAnsi="Calibri" w:cs="Calibri"/>
          <w:sz w:val="22"/>
          <w:szCs w:val="22"/>
          <w:lang w:eastAsia="ru-RU"/>
        </w:rPr>
        <w:t xml:space="preserve"> (сформированной с использованием ключей ЭП, действующих на момент подписания ЭД)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лиц, заявленных в карточке с образцами подписей и оттиска печати Клиента в соответствии с Договором банковского счета.  В случае наличия в карточке с образцами подписей и оттиска печати Клиента более двух подписей, принимать к исполнению ЭД, которые подписаны определенным сочетанием ЭП </w:t>
      </w:r>
      <w:r w:rsidR="0003655F">
        <w:rPr>
          <w:rFonts w:ascii="Calibri" w:hAnsi="Calibri" w:cs="Calibri"/>
          <w:sz w:val="22"/>
          <w:szCs w:val="22"/>
          <w:lang w:eastAsia="ru-RU"/>
        </w:rPr>
        <w:t>У</w:t>
      </w:r>
      <w:r w:rsidRPr="00F06AD8">
        <w:rPr>
          <w:rFonts w:ascii="Calibri" w:hAnsi="Calibri" w:cs="Calibri"/>
          <w:sz w:val="22"/>
          <w:szCs w:val="22"/>
          <w:lang w:eastAsia="ru-RU"/>
        </w:rPr>
        <w:t>полномоченных лиц Клиента</w:t>
      </w:r>
      <w:r w:rsidR="00457626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3410F41F" w14:textId="77777777" w:rsidR="00457626" w:rsidRPr="00F06AD8" w:rsidRDefault="0036228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Осуществлять обработку и исполнение полученных ЭД Клиента в строгом соответствии с настоящим</w:t>
      </w:r>
      <w:r w:rsidR="00457626" w:rsidRPr="00F06AD8">
        <w:rPr>
          <w:rFonts w:ascii="Calibri" w:hAnsi="Calibri" w:cs="Calibri"/>
          <w:sz w:val="22"/>
          <w:szCs w:val="22"/>
          <w:lang w:eastAsia="ru-RU"/>
        </w:rPr>
        <w:t>и Правилами</w:t>
      </w:r>
      <w:r w:rsidRPr="00F06AD8">
        <w:rPr>
          <w:rFonts w:ascii="Calibri" w:hAnsi="Calibri" w:cs="Calibri"/>
          <w:sz w:val="22"/>
          <w:szCs w:val="22"/>
          <w:lang w:eastAsia="ru-RU"/>
        </w:rPr>
        <w:t>, установленными нормами, техническими требованиями, стандартами, инструкциями Банка России и Банка.</w:t>
      </w:r>
    </w:p>
    <w:p w14:paraId="09722BA5" w14:textId="77777777" w:rsidR="00362280" w:rsidRPr="00F06AD8" w:rsidRDefault="00BD5A89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lastRenderedPageBreak/>
        <w:t>Уведомлять Клиента о совершении операций с использованием Системы ДБО путем отражения в Системе ДБО сведений о текущем состоянии документов Клиента в Банке (получении, приеме к исполнению, исполнении или неисполнении документа) посредством изменения статусов ЭД</w:t>
      </w:r>
      <w:r w:rsidR="0014604B" w:rsidRPr="00F06AD8">
        <w:rPr>
          <w:rFonts w:ascii="Calibri" w:hAnsi="Calibri" w:cs="Calibri"/>
          <w:sz w:val="22"/>
          <w:szCs w:val="22"/>
        </w:rPr>
        <w:t>.</w:t>
      </w:r>
      <w:r w:rsidR="00362280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</w:p>
    <w:p w14:paraId="7C011F5F" w14:textId="77777777" w:rsidR="00725BC8" w:rsidRPr="00F06AD8" w:rsidRDefault="004E0AB6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В случае выявления Банком операции, соответствующей признакам осуществления перевода денежных средств без согласия Клиента</w:t>
      </w:r>
      <w:r w:rsidRPr="00F06AD8">
        <w:rPr>
          <w:rStyle w:val="af3"/>
          <w:rFonts w:ascii="Calibri" w:hAnsi="Calibri" w:cs="Calibri"/>
          <w:sz w:val="22"/>
          <w:szCs w:val="22"/>
          <w:lang w:eastAsia="ru-RU"/>
        </w:rPr>
        <w:footnoteReference w:id="5"/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п</w:t>
      </w:r>
      <w:r w:rsidR="00725BC8" w:rsidRPr="00F06AD8">
        <w:rPr>
          <w:rFonts w:ascii="Calibri" w:hAnsi="Calibri" w:cs="Calibri"/>
          <w:sz w:val="22"/>
          <w:szCs w:val="22"/>
          <w:lang w:eastAsia="ru-RU"/>
        </w:rPr>
        <w:t xml:space="preserve">риостанавливать обработку ЭД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и приостанавливать услуги в части использования Клиентом Системы ДБО </w:t>
      </w:r>
      <w:r w:rsidR="008E6434" w:rsidRPr="00F06AD8">
        <w:rPr>
          <w:rFonts w:ascii="Calibri" w:hAnsi="Calibri" w:cs="Calibri"/>
          <w:sz w:val="22"/>
          <w:szCs w:val="22"/>
          <w:lang w:eastAsia="ru-RU"/>
        </w:rPr>
        <w:t xml:space="preserve">на срок до 2-х рабочих дней, </w:t>
      </w:r>
      <w:r w:rsidR="00725BC8" w:rsidRPr="00F06AD8">
        <w:rPr>
          <w:rFonts w:ascii="Calibri" w:hAnsi="Calibri" w:cs="Calibri"/>
          <w:sz w:val="22"/>
          <w:szCs w:val="22"/>
          <w:lang w:eastAsia="ru-RU"/>
        </w:rPr>
        <w:t xml:space="preserve">до получения от Клиента подтверждения </w:t>
      </w:r>
      <w:r w:rsidRPr="00F06AD8">
        <w:rPr>
          <w:rFonts w:ascii="Calibri" w:hAnsi="Calibri" w:cs="Calibri"/>
          <w:sz w:val="22"/>
          <w:szCs w:val="22"/>
          <w:lang w:eastAsia="ru-RU"/>
        </w:rPr>
        <w:t>правомерности</w:t>
      </w:r>
      <w:r w:rsidR="00725BC8" w:rsidRPr="00F06AD8">
        <w:rPr>
          <w:rFonts w:ascii="Calibri" w:hAnsi="Calibri" w:cs="Calibri"/>
          <w:sz w:val="22"/>
          <w:szCs w:val="22"/>
          <w:lang w:eastAsia="ru-RU"/>
        </w:rPr>
        <w:t xml:space="preserve"> ЭД</w:t>
      </w:r>
      <w:r w:rsidR="00545AD9" w:rsidRPr="00F06AD8">
        <w:rPr>
          <w:rFonts w:ascii="Calibri" w:hAnsi="Calibri" w:cs="Calibri"/>
          <w:sz w:val="22"/>
          <w:szCs w:val="22"/>
          <w:lang w:eastAsia="ru-RU"/>
        </w:rPr>
        <w:t>, способы получения которого приведены в .6.3.5 настоящих Правил.</w:t>
      </w:r>
    </w:p>
    <w:p w14:paraId="521D75D3" w14:textId="77777777" w:rsidR="008E6434" w:rsidRPr="00F06AD8" w:rsidRDefault="008E6434" w:rsidP="008E6434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ind w:left="1134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В случае если в течение 2-х рабочих дней Банк не смог получить от Клиента подтверждение о правомерности ЭД</w:t>
      </w:r>
      <w:r w:rsidR="00083328" w:rsidRPr="00F06AD8">
        <w:rPr>
          <w:rFonts w:ascii="Calibri" w:hAnsi="Calibri" w:cs="Calibri"/>
          <w:sz w:val="22"/>
          <w:szCs w:val="22"/>
          <w:lang w:eastAsia="ru-RU"/>
        </w:rPr>
        <w:t xml:space="preserve"> или Банк получил от Клиента подтверждение о правомерности ЭД -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4E0AB6" w:rsidRPr="00F06AD8">
        <w:rPr>
          <w:rFonts w:ascii="Calibri" w:hAnsi="Calibri" w:cs="Calibri"/>
          <w:sz w:val="22"/>
          <w:szCs w:val="22"/>
          <w:lang w:eastAsia="ru-RU"/>
        </w:rPr>
        <w:t>Банк возобновляет исполнение ЭД и возобновляет услуги Системы ДБО.</w:t>
      </w:r>
    </w:p>
    <w:p w14:paraId="4F3DF24C" w14:textId="77777777" w:rsidR="00083328" w:rsidRPr="00F06AD8" w:rsidRDefault="00083328" w:rsidP="008E6434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ind w:left="1134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В случае если в течение 2-х рабочих дней Банк получил от Клиента подтверждение о неправомерности ЭД - проводятся мероприятия в соответствии с требованиями Федерального закона 161-ФЗ и нормативными документами Банка.</w:t>
      </w:r>
    </w:p>
    <w:p w14:paraId="168534DD" w14:textId="77777777" w:rsidR="00725BC8" w:rsidRPr="00F06AD8" w:rsidRDefault="00725BC8" w:rsidP="00725BC8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ind w:left="1134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Связь с Клиентом осуществляется посредством мобильной связи по номер</w:t>
      </w:r>
      <w:r w:rsidR="000A18D5" w:rsidRPr="00F06AD8">
        <w:rPr>
          <w:rFonts w:ascii="Calibri" w:hAnsi="Calibri" w:cs="Calibri"/>
          <w:sz w:val="22"/>
          <w:szCs w:val="22"/>
          <w:lang w:eastAsia="ru-RU"/>
        </w:rPr>
        <w:t>у</w:t>
      </w:r>
      <w:r w:rsidRPr="00F06AD8">
        <w:rPr>
          <w:rFonts w:ascii="Calibri" w:hAnsi="Calibri" w:cs="Calibri"/>
          <w:sz w:val="22"/>
          <w:szCs w:val="22"/>
          <w:lang w:eastAsia="ru-RU"/>
        </w:rPr>
        <w:t>, указанн</w:t>
      </w:r>
      <w:r w:rsidR="000A18D5" w:rsidRPr="00F06AD8">
        <w:rPr>
          <w:rFonts w:ascii="Calibri" w:hAnsi="Calibri" w:cs="Calibri"/>
          <w:sz w:val="22"/>
          <w:szCs w:val="22"/>
          <w:lang w:eastAsia="ru-RU"/>
        </w:rPr>
        <w:t>ому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в п.</w:t>
      </w:r>
      <w:r w:rsidR="00545AD9" w:rsidRPr="00F06AD8">
        <w:rPr>
          <w:rFonts w:ascii="Calibri" w:hAnsi="Calibri" w:cs="Calibri"/>
          <w:sz w:val="22"/>
          <w:szCs w:val="22"/>
          <w:lang w:eastAsia="ru-RU"/>
        </w:rPr>
        <w:t>2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Заявления </w:t>
      </w:r>
      <w:r w:rsidRPr="00F06AD8">
        <w:rPr>
          <w:rFonts w:ascii="Calibri" w:eastAsia="Arial" w:hAnsi="Calibri" w:cs="Calibri"/>
          <w:sz w:val="22"/>
          <w:szCs w:val="22"/>
          <w:lang w:eastAsia="ru-RU"/>
        </w:rPr>
        <w:t xml:space="preserve">на подключение к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0F49C14E" w14:textId="77777777" w:rsidR="00362280" w:rsidRPr="00F06AD8" w:rsidRDefault="0036228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Подготавливать и представлять Клиенту выписки по счету, содержащие сведения о совершенных по результатам обработки и исполнения ЭД Клиента операциях, а также об иных операциях, в срок до 10:00 часов (по местному времени) следующего рабочего дня в виде надлежащим образом оформленных ЭД. </w:t>
      </w:r>
    </w:p>
    <w:p w14:paraId="1B897799" w14:textId="77777777" w:rsidR="00362280" w:rsidRPr="00F06AD8" w:rsidRDefault="0036228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Своевременно информировать Клиента об изменениях порядка осуществления приема/передачи ЭД и другой информации по Системе </w:t>
      </w:r>
      <w:r w:rsidR="0078067A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457626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03BDED25" w14:textId="77777777" w:rsidR="00C83DDB" w:rsidRPr="00F06AD8" w:rsidRDefault="00457626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Уведомлять Клиента о внесении изменений в программное обеспечение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– не менее чем за 10 рабочих дней до введения в действие изменений путем </w:t>
      </w:r>
      <w:r w:rsidR="0078067A" w:rsidRPr="00F06AD8">
        <w:rPr>
          <w:rFonts w:ascii="Calibri" w:hAnsi="Calibri" w:cs="Calibri"/>
          <w:sz w:val="22"/>
          <w:szCs w:val="22"/>
        </w:rPr>
        <w:t>отправки информационных сообщений в Системе ДБО, а также путем размещения информации на сайте Банка</w:t>
      </w:r>
      <w:r w:rsidR="0078067A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283F5FA3" w14:textId="77777777" w:rsidR="00C83DDB" w:rsidRPr="00F06AD8" w:rsidRDefault="0036228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Осуществлять регистрацию </w:t>
      </w:r>
      <w:r w:rsidR="0003655F">
        <w:rPr>
          <w:rFonts w:ascii="Calibri" w:hAnsi="Calibri" w:cs="Calibri"/>
          <w:sz w:val="22"/>
          <w:szCs w:val="22"/>
          <w:lang w:eastAsia="ru-RU"/>
        </w:rPr>
        <w:t>У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полномоченных лиц Клиента в Системе </w:t>
      </w:r>
      <w:r w:rsidR="0078067A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и управление сертификатами ключей проверки ЭП </w:t>
      </w:r>
      <w:r w:rsidR="0003655F">
        <w:rPr>
          <w:rFonts w:ascii="Calibri" w:hAnsi="Calibri" w:cs="Calibri"/>
          <w:sz w:val="22"/>
          <w:szCs w:val="22"/>
          <w:lang w:eastAsia="ru-RU"/>
        </w:rPr>
        <w:t>У</w:t>
      </w:r>
      <w:r w:rsidRPr="00F06AD8">
        <w:rPr>
          <w:rFonts w:ascii="Calibri" w:hAnsi="Calibri" w:cs="Calibri"/>
          <w:sz w:val="22"/>
          <w:szCs w:val="22"/>
          <w:lang w:eastAsia="ru-RU"/>
        </w:rPr>
        <w:t>полномоченных лиц Клиен</w:t>
      </w:r>
      <w:r w:rsidR="00457626" w:rsidRPr="00F06AD8">
        <w:rPr>
          <w:rFonts w:ascii="Calibri" w:hAnsi="Calibri" w:cs="Calibri"/>
          <w:sz w:val="22"/>
          <w:szCs w:val="22"/>
          <w:lang w:eastAsia="ru-RU"/>
        </w:rPr>
        <w:t>та в соот</w:t>
      </w:r>
      <w:r w:rsidR="0078067A" w:rsidRPr="00F06AD8">
        <w:rPr>
          <w:rFonts w:ascii="Calibri" w:hAnsi="Calibri" w:cs="Calibri"/>
          <w:sz w:val="22"/>
          <w:szCs w:val="22"/>
          <w:lang w:eastAsia="ru-RU"/>
        </w:rPr>
        <w:t>ветствии с настоящими Правилами.</w:t>
      </w:r>
      <w:r w:rsidR="00B1272A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hAnsi="Calibri" w:cs="Calibri"/>
          <w:sz w:val="22"/>
          <w:szCs w:val="22"/>
          <w:lang w:eastAsia="ru-RU"/>
        </w:rPr>
        <w:t>П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>о уведомлению Клиента</w:t>
      </w:r>
      <w:r w:rsidR="005B4ACA" w:rsidRPr="00F06AD8">
        <w:rPr>
          <w:rFonts w:ascii="Calibri" w:hAnsi="Calibri" w:cs="Calibri"/>
          <w:sz w:val="22"/>
          <w:szCs w:val="22"/>
          <w:lang w:eastAsia="ru-RU"/>
        </w:rPr>
        <w:t xml:space="preserve"> об отмене действия ЭП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, оформленному в соответствии с Приложением № </w:t>
      </w:r>
      <w:r w:rsidR="005B4ACA" w:rsidRPr="00F06AD8">
        <w:rPr>
          <w:rFonts w:ascii="Calibri" w:hAnsi="Calibri" w:cs="Calibri"/>
          <w:sz w:val="22"/>
          <w:szCs w:val="22"/>
          <w:lang w:eastAsia="ru-RU"/>
        </w:rPr>
        <w:t>1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 к настоящ</w:t>
      </w:r>
      <w:r w:rsidR="00347D59" w:rsidRPr="00F06AD8">
        <w:rPr>
          <w:rFonts w:ascii="Calibri" w:hAnsi="Calibri" w:cs="Calibri"/>
          <w:sz w:val="22"/>
          <w:szCs w:val="22"/>
          <w:lang w:eastAsia="ru-RU"/>
        </w:rPr>
        <w:t>и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м </w:t>
      </w:r>
      <w:r w:rsidR="00347D59" w:rsidRPr="00F06AD8">
        <w:rPr>
          <w:rFonts w:ascii="Calibri" w:hAnsi="Calibri" w:cs="Calibri"/>
          <w:sz w:val="22"/>
          <w:szCs w:val="22"/>
          <w:lang w:eastAsia="ru-RU"/>
        </w:rPr>
        <w:t>Правилам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, блокировать в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 существующие активные ключи ЭП Клиента и зарегистрировать новые ключи ЭП Клиента.</w:t>
      </w:r>
    </w:p>
    <w:p w14:paraId="2244B6B9" w14:textId="77777777" w:rsidR="00A04D8B" w:rsidRPr="00F06AD8" w:rsidRDefault="00A04D8B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Сообщать Клиенту любым доступным Банку способом, в том числе с использованием телефонной связи/электронной почты по соответствующим номерам телефонов/адресам электронной почты, указанным в Заявлении на подключение к </w:t>
      </w:r>
      <w:r w:rsidR="00362280" w:rsidRPr="00F06AD8">
        <w:rPr>
          <w:rFonts w:ascii="Calibri" w:hAnsi="Calibri" w:cs="Calibri"/>
          <w:sz w:val="22"/>
          <w:szCs w:val="22"/>
          <w:lang w:eastAsia="ru-RU"/>
        </w:rPr>
        <w:t>С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истеме </w:t>
      </w:r>
      <w:r w:rsidR="0078067A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об обнаружении попытки несанкционированного доступа (в том числе и результативной) к Системе </w:t>
      </w:r>
      <w:r w:rsidR="0078067A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>, затрагивающей операции Клиента, не позднее следующего рабочего дня с момента обнаружения попытки.</w:t>
      </w:r>
    </w:p>
    <w:p w14:paraId="4122AE20" w14:textId="77777777" w:rsidR="00B06E37" w:rsidRPr="00F06AD8" w:rsidRDefault="00B06E37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Фиксировать и хранить не менее 3 (трех) лет направленные Клиенту Уведомления и полученные от Клиента претензии о совершенной операции с использованием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без согласия Клиента. При необходимости предоставлять Клиенту информацию (указанную в настоящем пункте и с учетом срока ее хранения) на основании соответствующего запроса Клиента, оформленного в письменной форме (свободного формата)/направленного в Банк в электронном виде с использованием Системы ДБО (сообщение свободного формата). </w:t>
      </w:r>
    </w:p>
    <w:p w14:paraId="6A7ED013" w14:textId="77777777" w:rsidR="00B06E37" w:rsidRPr="00F06AD8" w:rsidRDefault="00B06E37" w:rsidP="007B2F16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ind w:left="1134"/>
        <w:jc w:val="both"/>
        <w:rPr>
          <w:rFonts w:ascii="Calibri" w:hAnsi="Calibri" w:cs="Calibri"/>
          <w:sz w:val="22"/>
          <w:szCs w:val="22"/>
          <w:lang w:eastAsia="ru-RU"/>
        </w:rPr>
      </w:pPr>
    </w:p>
    <w:p w14:paraId="1E014990" w14:textId="77777777" w:rsidR="00C83DDB" w:rsidRPr="00F06AD8" w:rsidRDefault="00C83DDB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b/>
          <w:sz w:val="22"/>
          <w:szCs w:val="22"/>
        </w:rPr>
      </w:pPr>
      <w:r w:rsidRPr="00F06AD8">
        <w:rPr>
          <w:rFonts w:ascii="Calibri" w:hAnsi="Calibri" w:cs="Calibri"/>
          <w:b/>
          <w:sz w:val="22"/>
          <w:szCs w:val="22"/>
        </w:rPr>
        <w:t>Банк вправе:</w:t>
      </w:r>
    </w:p>
    <w:p w14:paraId="326FD8EE" w14:textId="77777777" w:rsidR="00C83DDB" w:rsidRPr="00F06AD8" w:rsidRDefault="000E046F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При обнаружении попытки несанкционированного доступа (в том числе и результативной) к Системе ДБО, затрагивающей операции Клиента -</w:t>
      </w:r>
      <w:r w:rsidR="00C83DDB" w:rsidRPr="00F06AD8">
        <w:rPr>
          <w:rFonts w:ascii="Calibri" w:hAnsi="Calibri" w:cs="Calibri"/>
          <w:sz w:val="22"/>
          <w:szCs w:val="22"/>
          <w:lang w:eastAsia="ru-RU"/>
        </w:rPr>
        <w:t xml:space="preserve"> блокировать активный ключ ЭП Клиента, и потребовать от Клиента смены пары ключей ЭП Клиента</w:t>
      </w:r>
      <w:r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07E1DE1C" w14:textId="77777777" w:rsidR="00C70816" w:rsidRPr="00F06AD8" w:rsidRDefault="00594379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Списывать </w:t>
      </w:r>
      <w:r w:rsidR="006C54B4" w:rsidRPr="00F06AD8">
        <w:rPr>
          <w:rFonts w:ascii="Calibri" w:hAnsi="Calibri" w:cs="Calibri"/>
          <w:sz w:val="22"/>
          <w:szCs w:val="22"/>
          <w:lang w:eastAsia="ru-RU"/>
        </w:rPr>
        <w:t xml:space="preserve">без дополнительного распоряжения </w:t>
      </w:r>
      <w:r w:rsidRPr="00F06AD8">
        <w:rPr>
          <w:rFonts w:ascii="Calibri" w:hAnsi="Calibri" w:cs="Calibri"/>
          <w:sz w:val="22"/>
          <w:szCs w:val="22"/>
          <w:lang w:eastAsia="ru-RU"/>
        </w:rPr>
        <w:t>Клиента на</w:t>
      </w:r>
      <w:r w:rsidR="006C54B4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hAnsi="Calibri" w:cs="Calibri"/>
          <w:sz w:val="22"/>
          <w:szCs w:val="22"/>
          <w:lang w:eastAsia="ru-RU"/>
        </w:rPr>
        <w:t>основании заранее</w:t>
      </w:r>
      <w:r w:rsidR="006C54B4" w:rsidRPr="00F06AD8">
        <w:rPr>
          <w:rFonts w:ascii="Calibri" w:hAnsi="Calibri" w:cs="Calibri"/>
          <w:sz w:val="22"/>
          <w:szCs w:val="22"/>
          <w:lang w:eastAsia="ru-RU"/>
        </w:rPr>
        <w:t xml:space="preserve"> данного акцепта с формированием расчетных документов (в том числе банковского </w:t>
      </w:r>
      <w:r w:rsidR="00F93905" w:rsidRPr="00F06AD8">
        <w:rPr>
          <w:rFonts w:ascii="Calibri" w:hAnsi="Calibri" w:cs="Calibri"/>
          <w:sz w:val="22"/>
          <w:szCs w:val="22"/>
          <w:lang w:eastAsia="ru-RU"/>
        </w:rPr>
        <w:t>ордера) с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банковского счета(-</w:t>
      </w:r>
      <w:proofErr w:type="spellStart"/>
      <w:r w:rsidRPr="00F06AD8">
        <w:rPr>
          <w:rFonts w:ascii="Calibri" w:hAnsi="Calibri" w:cs="Calibri"/>
          <w:sz w:val="22"/>
          <w:szCs w:val="22"/>
          <w:lang w:eastAsia="ru-RU"/>
        </w:rPr>
        <w:t>ов</w:t>
      </w:r>
      <w:proofErr w:type="spellEnd"/>
      <w:r w:rsidRPr="00F06AD8">
        <w:rPr>
          <w:rFonts w:ascii="Calibri" w:hAnsi="Calibri" w:cs="Calibri"/>
          <w:sz w:val="22"/>
          <w:szCs w:val="22"/>
          <w:lang w:eastAsia="ru-RU"/>
        </w:rPr>
        <w:t>) Клиента, подключенного</w:t>
      </w:r>
      <w:r w:rsidRPr="00F06AD8">
        <w:rPr>
          <w:rFonts w:ascii="Calibri" w:eastAsia="Calibri" w:hAnsi="Calibri" w:cs="Calibri"/>
          <w:sz w:val="22"/>
          <w:szCs w:val="22"/>
          <w:lang w:eastAsia="ru-RU"/>
        </w:rPr>
        <w:t xml:space="preserve">(-ых) к Системе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="00C70816" w:rsidRPr="00F06AD8">
        <w:rPr>
          <w:rFonts w:ascii="Calibri" w:hAnsi="Calibri" w:cs="Calibri"/>
          <w:sz w:val="22"/>
          <w:szCs w:val="22"/>
        </w:rPr>
        <w:t>:</w:t>
      </w:r>
    </w:p>
    <w:p w14:paraId="7F127BC2" w14:textId="77777777" w:rsidR="00C70816" w:rsidRPr="00F06AD8" w:rsidRDefault="00C70816" w:rsidP="00136438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lastRenderedPageBreak/>
        <w:t>плату (комиссионное вознаграждение) за услуги Банка, в соответствии с Тарифами Банка;</w:t>
      </w:r>
    </w:p>
    <w:p w14:paraId="0322CC66" w14:textId="77777777" w:rsidR="00C70816" w:rsidRPr="00F06AD8" w:rsidRDefault="00C70816" w:rsidP="00136438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ошибочно зачисленные денежные средства;</w:t>
      </w:r>
    </w:p>
    <w:p w14:paraId="69080F89" w14:textId="77777777" w:rsidR="00136438" w:rsidRPr="00F06AD8" w:rsidRDefault="00136438" w:rsidP="00136438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суммы по денежным обязательствам Клиента, установленных договорами, заключенными между Банком и Клиентом.</w:t>
      </w:r>
    </w:p>
    <w:p w14:paraId="7548FA99" w14:textId="77777777" w:rsidR="00C83DDB" w:rsidRPr="00F06AD8" w:rsidRDefault="00C83DDB" w:rsidP="00136438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Отказать Клиенту в приеме и/или исполнении </w:t>
      </w:r>
      <w:r w:rsidR="00324E62" w:rsidRPr="00F06AD8">
        <w:rPr>
          <w:rFonts w:ascii="Calibri" w:hAnsi="Calibri" w:cs="Calibri"/>
          <w:sz w:val="22"/>
          <w:szCs w:val="22"/>
          <w:lang w:eastAsia="ru-RU"/>
        </w:rPr>
        <w:t>ЭД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полученного Банком по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F670AD" w:rsidRPr="00F06AD8">
        <w:rPr>
          <w:rStyle w:val="af3"/>
          <w:rFonts w:ascii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hAnsi="Calibri" w:cs="Calibri"/>
          <w:sz w:val="22"/>
          <w:szCs w:val="22"/>
          <w:lang w:eastAsia="ru-RU"/>
        </w:rPr>
        <w:t>в следующих случаях:</w:t>
      </w:r>
    </w:p>
    <w:p w14:paraId="0BC2ABC8" w14:textId="77777777" w:rsidR="000E62A4" w:rsidRPr="00F06AD8" w:rsidRDefault="00C83DDB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компрометации </w:t>
      </w:r>
      <w:r w:rsidR="000E62A4" w:rsidRPr="00F06AD8">
        <w:rPr>
          <w:rFonts w:ascii="Calibri" w:hAnsi="Calibri" w:cs="Calibri"/>
          <w:sz w:val="22"/>
          <w:szCs w:val="22"/>
        </w:rPr>
        <w:t xml:space="preserve">ЭП </w:t>
      </w:r>
      <w:r w:rsidR="0003655F">
        <w:rPr>
          <w:rFonts w:ascii="Calibri" w:hAnsi="Calibri" w:cs="Calibri"/>
          <w:sz w:val="22"/>
          <w:szCs w:val="22"/>
        </w:rPr>
        <w:t>У</w:t>
      </w:r>
      <w:r w:rsidR="000E62A4" w:rsidRPr="00F06AD8">
        <w:rPr>
          <w:rFonts w:ascii="Calibri" w:hAnsi="Calibri" w:cs="Calibri"/>
          <w:sz w:val="22"/>
          <w:szCs w:val="22"/>
        </w:rPr>
        <w:t>полномоченного лица Клиента</w:t>
      </w:r>
      <w:r w:rsidR="008F3607" w:rsidRPr="00F06AD8">
        <w:rPr>
          <w:rFonts w:ascii="Calibri" w:hAnsi="Calibri" w:cs="Calibri"/>
          <w:sz w:val="22"/>
          <w:szCs w:val="22"/>
        </w:rPr>
        <w:t xml:space="preserve"> и (или) наличия </w:t>
      </w:r>
      <w:r w:rsidRPr="00F06AD8">
        <w:rPr>
          <w:rFonts w:ascii="Calibri" w:hAnsi="Calibri" w:cs="Calibri"/>
          <w:sz w:val="22"/>
          <w:szCs w:val="22"/>
        </w:rPr>
        <w:t xml:space="preserve">подозрений о компрометации ключей </w:t>
      </w:r>
      <w:r w:rsidR="008F3607" w:rsidRPr="00F06AD8">
        <w:rPr>
          <w:rFonts w:ascii="Calibri" w:hAnsi="Calibri" w:cs="Calibri"/>
          <w:sz w:val="22"/>
          <w:szCs w:val="22"/>
        </w:rPr>
        <w:t>и (</w:t>
      </w:r>
      <w:r w:rsidRPr="00F06AD8">
        <w:rPr>
          <w:rFonts w:ascii="Calibri" w:hAnsi="Calibri" w:cs="Calibri"/>
          <w:sz w:val="22"/>
          <w:szCs w:val="22"/>
        </w:rPr>
        <w:t>или</w:t>
      </w:r>
      <w:r w:rsidR="008F3607" w:rsidRPr="00F06AD8">
        <w:rPr>
          <w:rFonts w:ascii="Calibri" w:hAnsi="Calibri" w:cs="Calibri"/>
          <w:sz w:val="22"/>
          <w:szCs w:val="22"/>
        </w:rPr>
        <w:t>)</w:t>
      </w:r>
      <w:r w:rsidRPr="00F06AD8">
        <w:rPr>
          <w:rFonts w:ascii="Calibri" w:hAnsi="Calibri" w:cs="Calibri"/>
          <w:sz w:val="22"/>
          <w:szCs w:val="22"/>
        </w:rPr>
        <w:t xml:space="preserve"> неправильном их использовании</w:t>
      </w:r>
      <w:r w:rsidR="000E62A4" w:rsidRPr="00F06AD8">
        <w:rPr>
          <w:rFonts w:ascii="Calibri" w:hAnsi="Calibri" w:cs="Calibri"/>
          <w:sz w:val="22"/>
          <w:szCs w:val="22"/>
        </w:rPr>
        <w:t xml:space="preserve">, </w:t>
      </w:r>
      <w:r w:rsidR="008F3607" w:rsidRPr="00F06AD8">
        <w:rPr>
          <w:rFonts w:ascii="Calibri" w:hAnsi="Calibri" w:cs="Calibri"/>
          <w:sz w:val="22"/>
          <w:szCs w:val="22"/>
        </w:rPr>
        <w:t>а также отрицательном</w:t>
      </w:r>
      <w:r w:rsidR="000E62A4" w:rsidRPr="00F06AD8">
        <w:rPr>
          <w:rFonts w:ascii="Calibri" w:hAnsi="Calibri" w:cs="Calibri"/>
          <w:sz w:val="22"/>
          <w:szCs w:val="22"/>
        </w:rPr>
        <w:t xml:space="preserve"> результат</w:t>
      </w:r>
      <w:r w:rsidR="008F3607" w:rsidRPr="00F06AD8">
        <w:rPr>
          <w:rFonts w:ascii="Calibri" w:hAnsi="Calibri" w:cs="Calibri"/>
          <w:sz w:val="22"/>
          <w:szCs w:val="22"/>
        </w:rPr>
        <w:t>е</w:t>
      </w:r>
      <w:r w:rsidR="000E62A4" w:rsidRPr="00F06AD8">
        <w:rPr>
          <w:rFonts w:ascii="Calibri" w:hAnsi="Calibri" w:cs="Calibri"/>
          <w:sz w:val="22"/>
          <w:szCs w:val="22"/>
        </w:rPr>
        <w:t xml:space="preserve"> проверки подлинности ЭП, </w:t>
      </w:r>
      <w:r w:rsidR="008F3607" w:rsidRPr="00F06AD8">
        <w:rPr>
          <w:rFonts w:ascii="Calibri" w:hAnsi="Calibri" w:cs="Calibri"/>
          <w:sz w:val="22"/>
          <w:szCs w:val="22"/>
        </w:rPr>
        <w:t>отсутствии</w:t>
      </w:r>
      <w:r w:rsidR="000E62A4" w:rsidRPr="00F06AD8">
        <w:rPr>
          <w:rFonts w:ascii="Calibri" w:hAnsi="Calibri" w:cs="Calibri"/>
          <w:sz w:val="22"/>
          <w:szCs w:val="22"/>
        </w:rPr>
        <w:t xml:space="preserve"> Коррек</w:t>
      </w:r>
      <w:r w:rsidR="008F3607" w:rsidRPr="00F06AD8">
        <w:rPr>
          <w:rFonts w:ascii="Calibri" w:hAnsi="Calibri" w:cs="Calibri"/>
          <w:sz w:val="22"/>
          <w:szCs w:val="22"/>
        </w:rPr>
        <w:t>тной ЭП под документами, наличии</w:t>
      </w:r>
      <w:r w:rsidR="000E62A4" w:rsidRPr="00F06AD8">
        <w:rPr>
          <w:rFonts w:ascii="Calibri" w:hAnsi="Calibri" w:cs="Calibri"/>
          <w:sz w:val="22"/>
          <w:szCs w:val="22"/>
        </w:rPr>
        <w:t xml:space="preserve"> ЭП неуполномоченного лица; </w:t>
      </w:r>
    </w:p>
    <w:p w14:paraId="4644D639" w14:textId="77777777" w:rsidR="00C83DDB" w:rsidRPr="00F06AD8" w:rsidRDefault="00C83DDB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несоответствия электронного документа требованиям, предъявляемым к электронным документам в соответствии с настоящим</w:t>
      </w:r>
      <w:r w:rsidR="00CC56BF" w:rsidRPr="00F06AD8">
        <w:rPr>
          <w:rFonts w:ascii="Calibri" w:hAnsi="Calibri" w:cs="Calibri"/>
          <w:sz w:val="22"/>
          <w:szCs w:val="22"/>
        </w:rPr>
        <w:t>и</w:t>
      </w:r>
      <w:r w:rsidRPr="00F06AD8">
        <w:rPr>
          <w:rFonts w:ascii="Calibri" w:hAnsi="Calibri" w:cs="Calibri"/>
          <w:sz w:val="22"/>
          <w:szCs w:val="22"/>
        </w:rPr>
        <w:t xml:space="preserve"> </w:t>
      </w:r>
      <w:r w:rsidR="00CC56BF" w:rsidRPr="00F06AD8">
        <w:rPr>
          <w:rFonts w:ascii="Calibri" w:hAnsi="Calibri" w:cs="Calibri"/>
          <w:sz w:val="22"/>
          <w:szCs w:val="22"/>
        </w:rPr>
        <w:t>Правилами</w:t>
      </w:r>
      <w:r w:rsidRPr="00F06AD8">
        <w:rPr>
          <w:rFonts w:ascii="Calibri" w:hAnsi="Calibri" w:cs="Calibri"/>
          <w:sz w:val="22"/>
          <w:szCs w:val="22"/>
        </w:rPr>
        <w:t>, нормативными актами Банка России и действующим законодательством Российской Федерации;</w:t>
      </w:r>
    </w:p>
    <w:p w14:paraId="59DB15E2" w14:textId="77777777" w:rsidR="000E62A4" w:rsidRPr="00F06AD8" w:rsidRDefault="000E62A4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недостатк</w:t>
      </w:r>
      <w:r w:rsidR="007B2F16" w:rsidRPr="00F06AD8">
        <w:rPr>
          <w:rFonts w:ascii="Calibri" w:hAnsi="Calibri" w:cs="Calibri"/>
          <w:sz w:val="22"/>
          <w:szCs w:val="22"/>
        </w:rPr>
        <w:t>а</w:t>
      </w:r>
      <w:r w:rsidRPr="00F06AD8">
        <w:rPr>
          <w:rFonts w:ascii="Calibri" w:hAnsi="Calibri" w:cs="Calibri"/>
          <w:sz w:val="22"/>
          <w:szCs w:val="22"/>
        </w:rPr>
        <w:t xml:space="preserve"> денежных средств для проведения операции на счете Клиента;</w:t>
      </w:r>
    </w:p>
    <w:p w14:paraId="44E35C63" w14:textId="77777777" w:rsidR="000E62A4" w:rsidRPr="00F06AD8" w:rsidRDefault="00C83DDB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несоответствия операции, проводимой по Счету Клиента, требованиям действующего законодательства Российской Федерации (в том числе валютного законодательства Российской Федерации и законодательства о противодействии легализации (отмыванию) доходов, полученных преступным путем</w:t>
      </w:r>
      <w:r w:rsidR="000E62A4" w:rsidRPr="00F06AD8">
        <w:rPr>
          <w:rFonts w:ascii="Calibri" w:hAnsi="Calibri" w:cs="Calibri"/>
          <w:sz w:val="22"/>
          <w:szCs w:val="22"/>
        </w:rPr>
        <w:t>, в том числе проведение Клиентом сомнительных/подозрительных операций</w:t>
      </w:r>
      <w:r w:rsidR="009851AA" w:rsidRPr="00F06AD8">
        <w:rPr>
          <w:rFonts w:ascii="Calibri" w:hAnsi="Calibri" w:cs="Calibri"/>
          <w:sz w:val="22"/>
          <w:szCs w:val="22"/>
        </w:rPr>
        <w:t>)</w:t>
      </w:r>
      <w:r w:rsidR="000E62A4" w:rsidRPr="00F06AD8">
        <w:rPr>
          <w:rFonts w:ascii="Calibri" w:hAnsi="Calibri" w:cs="Calibri"/>
          <w:sz w:val="22"/>
          <w:szCs w:val="22"/>
        </w:rPr>
        <w:t>;</w:t>
      </w:r>
    </w:p>
    <w:p w14:paraId="615C2146" w14:textId="77777777" w:rsidR="00C83DDB" w:rsidRPr="00F06AD8" w:rsidRDefault="00C83DDB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не предоставления Клиентом документов, запрашиваемых Банком в соответствии с условиями настоящ</w:t>
      </w:r>
      <w:r w:rsidR="00CC56BF" w:rsidRPr="00F06AD8">
        <w:rPr>
          <w:rFonts w:ascii="Calibri" w:hAnsi="Calibri" w:cs="Calibri"/>
          <w:sz w:val="22"/>
          <w:szCs w:val="22"/>
        </w:rPr>
        <w:t>их Правил</w:t>
      </w:r>
      <w:r w:rsidRPr="00F06AD8">
        <w:rPr>
          <w:rFonts w:ascii="Calibri" w:hAnsi="Calibri" w:cs="Calibri"/>
          <w:sz w:val="22"/>
          <w:szCs w:val="22"/>
        </w:rPr>
        <w:t>;</w:t>
      </w:r>
    </w:p>
    <w:p w14:paraId="26755612" w14:textId="77777777" w:rsidR="00C83DDB" w:rsidRPr="00F06AD8" w:rsidRDefault="00C83DDB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  <w:tab w:val="left" w:pos="8931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отсутствия подтверждения Клиента на исполнение </w:t>
      </w:r>
      <w:r w:rsidR="00F670AD" w:rsidRPr="00F06AD8">
        <w:rPr>
          <w:rFonts w:ascii="Calibri" w:hAnsi="Calibri" w:cs="Calibri"/>
          <w:sz w:val="22"/>
          <w:szCs w:val="22"/>
        </w:rPr>
        <w:t>ЭД</w:t>
      </w:r>
      <w:r w:rsidRPr="00F06AD8">
        <w:rPr>
          <w:rFonts w:ascii="Calibri" w:hAnsi="Calibri" w:cs="Calibri"/>
          <w:sz w:val="22"/>
          <w:szCs w:val="22"/>
        </w:rPr>
        <w:t xml:space="preserve"> </w:t>
      </w:r>
      <w:r w:rsidR="00F670AD" w:rsidRPr="00F06AD8">
        <w:rPr>
          <w:rFonts w:ascii="Calibri" w:hAnsi="Calibri" w:cs="Calibri"/>
          <w:sz w:val="22"/>
          <w:szCs w:val="22"/>
          <w:lang w:eastAsia="ru-RU"/>
        </w:rPr>
        <w:t>если сумма в этом документе равна или</w:t>
      </w:r>
      <w:r w:rsidR="00F670AD" w:rsidRPr="00F06AD8">
        <w:rPr>
          <w:rFonts w:ascii="Calibri" w:eastAsia="EAAAAA+TimesNewRomanPSMT" w:hAnsi="Calibri" w:cs="Calibri"/>
          <w:sz w:val="22"/>
          <w:szCs w:val="22"/>
        </w:rPr>
        <w:t xml:space="preserve"> выше </w:t>
      </w:r>
      <w:r w:rsidR="004B6947" w:rsidRPr="00F06AD8">
        <w:rPr>
          <w:rFonts w:ascii="Calibri" w:eastAsia="EAAAAA+TimesNewRomanPSMT" w:hAnsi="Calibri" w:cs="Calibri"/>
          <w:sz w:val="22"/>
          <w:szCs w:val="22"/>
        </w:rPr>
        <w:t xml:space="preserve">суммы, </w:t>
      </w:r>
      <w:r w:rsidR="00F670AD" w:rsidRPr="00F06AD8">
        <w:rPr>
          <w:rFonts w:ascii="Calibri" w:eastAsia="EAAAAA+TimesNewRomanPSMT" w:hAnsi="Calibri" w:cs="Calibri"/>
          <w:sz w:val="22"/>
          <w:szCs w:val="22"/>
        </w:rPr>
        <w:t xml:space="preserve">указанной в Заявлении на подключение к </w:t>
      </w:r>
      <w:r w:rsidR="00F670AD" w:rsidRPr="00F06AD8">
        <w:rPr>
          <w:rFonts w:ascii="Calibri" w:hAnsi="Calibri" w:cs="Calibri"/>
          <w:sz w:val="22"/>
          <w:szCs w:val="22"/>
        </w:rPr>
        <w:t>Системе ДБО</w:t>
      </w:r>
      <w:r w:rsidR="004B6947" w:rsidRPr="00F06AD8">
        <w:rPr>
          <w:rFonts w:ascii="Calibri" w:hAnsi="Calibri" w:cs="Calibri"/>
          <w:sz w:val="22"/>
          <w:szCs w:val="22"/>
        </w:rPr>
        <w:t>;</w:t>
      </w:r>
    </w:p>
    <w:p w14:paraId="7E73A9A2" w14:textId="77777777" w:rsidR="00594379" w:rsidRPr="00F06AD8" w:rsidRDefault="00594379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неоплата Клиентом в установленный срок услуг Банка по установке и обслуживанию Системы ДБО в соответствии с Тарифами Банка.</w:t>
      </w:r>
    </w:p>
    <w:p w14:paraId="363F956D" w14:textId="77777777" w:rsidR="004C60DA" w:rsidRPr="00F06AD8" w:rsidRDefault="004C60DA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в случае, если по счету Клиента – юридического лица, продолжительное время (3</w:t>
      </w:r>
      <w:r w:rsidR="009B0D77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F32422" w:rsidRPr="00F06AD8">
        <w:rPr>
          <w:rFonts w:ascii="Calibri" w:hAnsi="Calibri" w:cs="Calibri"/>
          <w:sz w:val="22"/>
          <w:szCs w:val="22"/>
          <w:lang w:eastAsia="ru-RU"/>
        </w:rPr>
        <w:t xml:space="preserve">(три) </w:t>
      </w:r>
      <w:r w:rsidRPr="00F06AD8">
        <w:rPr>
          <w:rFonts w:ascii="Calibri" w:hAnsi="Calibri" w:cs="Calibri"/>
          <w:sz w:val="22"/>
          <w:szCs w:val="22"/>
          <w:lang w:eastAsia="ru-RU"/>
        </w:rPr>
        <w:t>месяца) не проводились операции, включая операции по зачислению денежных средств;</w:t>
      </w:r>
    </w:p>
    <w:p w14:paraId="40544DE4" w14:textId="77777777" w:rsidR="000E62A4" w:rsidRPr="00F06AD8" w:rsidRDefault="000E62A4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в иных случаях, предусмотренных настоящими Правилами и действующим законодательством Р</w:t>
      </w:r>
      <w:r w:rsidR="004A6FFF" w:rsidRPr="00F06AD8">
        <w:rPr>
          <w:rFonts w:ascii="Calibri" w:hAnsi="Calibri" w:cs="Calibri"/>
          <w:sz w:val="22"/>
          <w:szCs w:val="22"/>
        </w:rPr>
        <w:t>Ф</w:t>
      </w:r>
      <w:r w:rsidRPr="00F06AD8">
        <w:rPr>
          <w:rFonts w:ascii="Calibri" w:hAnsi="Calibri" w:cs="Calibri"/>
          <w:sz w:val="22"/>
          <w:szCs w:val="22"/>
        </w:rPr>
        <w:t>.</w:t>
      </w:r>
    </w:p>
    <w:p w14:paraId="7D3CEEC1" w14:textId="77777777" w:rsidR="00C83DDB" w:rsidRPr="00F06AD8" w:rsidRDefault="00B6387C" w:rsidP="007B2F16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ind w:left="1134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При этом Клиент вправе предоставлять в</w:t>
      </w:r>
      <w:r w:rsidR="00C83DDB" w:rsidRPr="00F06AD8">
        <w:rPr>
          <w:rFonts w:ascii="Calibri" w:hAnsi="Calibri" w:cs="Calibri"/>
          <w:sz w:val="22"/>
          <w:szCs w:val="22"/>
        </w:rPr>
        <w:t xml:space="preserve"> Банк </w:t>
      </w:r>
      <w:r w:rsidRPr="00F06AD8">
        <w:rPr>
          <w:rFonts w:ascii="Calibri" w:hAnsi="Calibri" w:cs="Calibri"/>
          <w:sz w:val="22"/>
          <w:szCs w:val="22"/>
        </w:rPr>
        <w:t>расчетные документы</w:t>
      </w:r>
      <w:r w:rsidR="00C83DDB" w:rsidRPr="00F06AD8">
        <w:rPr>
          <w:rFonts w:ascii="Calibri" w:hAnsi="Calibri" w:cs="Calibri"/>
          <w:sz w:val="22"/>
          <w:szCs w:val="22"/>
        </w:rPr>
        <w:t xml:space="preserve"> на бумажном носителе.</w:t>
      </w:r>
    </w:p>
    <w:p w14:paraId="25A05488" w14:textId="77777777" w:rsidR="00C83DDB" w:rsidRPr="00F06AD8" w:rsidRDefault="00C83DDB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Приостановить исполнение электронного документа и запросить от Клиента документы и информацию, являющиеся основанием для совершения операций по </w:t>
      </w:r>
      <w:r w:rsidR="00EB1107" w:rsidRPr="00F06AD8">
        <w:rPr>
          <w:rFonts w:ascii="Calibri" w:hAnsi="Calibri" w:cs="Calibri"/>
          <w:sz w:val="22"/>
          <w:szCs w:val="22"/>
          <w:lang w:eastAsia="ru-RU"/>
        </w:rPr>
        <w:t>счету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Клиента и подтверждающие их соответствие нормативным актам Банка России и действующему законодательству Российской Федерации (в том числе валютному законодательству Российской Федерации и законодательству о противодействии легализации (отмыванию) доходов, полученных преступным путем</w:t>
      </w:r>
      <w:r w:rsidR="004A6FFF" w:rsidRPr="00F06AD8">
        <w:rPr>
          <w:rFonts w:ascii="Calibri" w:hAnsi="Calibri" w:cs="Calibri"/>
          <w:sz w:val="22"/>
          <w:szCs w:val="22"/>
          <w:lang w:eastAsia="ru-RU"/>
        </w:rPr>
        <w:t>, и финансированию терроризма</w:t>
      </w:r>
      <w:r w:rsidRPr="00F06AD8">
        <w:rPr>
          <w:rFonts w:ascii="Calibri" w:hAnsi="Calibri" w:cs="Calibri"/>
          <w:sz w:val="22"/>
          <w:szCs w:val="22"/>
          <w:lang w:eastAsia="ru-RU"/>
        </w:rPr>
        <w:t>).</w:t>
      </w:r>
    </w:p>
    <w:p w14:paraId="12D7A6F9" w14:textId="77777777" w:rsidR="00EB1107" w:rsidRPr="00F06AD8" w:rsidRDefault="00EB1107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В случае необходимости</w:t>
      </w:r>
      <w:r w:rsidRPr="00F06AD8">
        <w:rPr>
          <w:rFonts w:ascii="Calibri" w:hAnsi="Calibri" w:cs="Calibri"/>
          <w:sz w:val="22"/>
          <w:szCs w:val="22"/>
        </w:rPr>
        <w:t xml:space="preserve"> требовать от Клиента:</w:t>
      </w:r>
    </w:p>
    <w:p w14:paraId="762D4F75" w14:textId="77777777" w:rsidR="00EB1107" w:rsidRPr="00F06AD8" w:rsidRDefault="00EB1107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расчетн</w:t>
      </w:r>
      <w:r w:rsidR="00757B03" w:rsidRPr="00F06AD8">
        <w:rPr>
          <w:rFonts w:ascii="Calibri" w:hAnsi="Calibri" w:cs="Calibri"/>
          <w:sz w:val="22"/>
          <w:szCs w:val="22"/>
        </w:rPr>
        <w:t>ый</w:t>
      </w:r>
      <w:r w:rsidRPr="00F06AD8">
        <w:rPr>
          <w:rFonts w:ascii="Calibri" w:hAnsi="Calibri" w:cs="Calibri"/>
          <w:sz w:val="22"/>
          <w:szCs w:val="22"/>
        </w:rPr>
        <w:t xml:space="preserve"> документ </w:t>
      </w:r>
      <w:r w:rsidR="00757B03" w:rsidRPr="00F06AD8">
        <w:rPr>
          <w:rFonts w:ascii="Calibri" w:hAnsi="Calibri" w:cs="Calibri"/>
          <w:sz w:val="22"/>
          <w:szCs w:val="22"/>
        </w:rPr>
        <w:t>на бумажном носителе, оформленный</w:t>
      </w:r>
      <w:r w:rsidRPr="00F06AD8">
        <w:rPr>
          <w:rFonts w:ascii="Calibri" w:hAnsi="Calibri" w:cs="Calibri"/>
          <w:sz w:val="22"/>
          <w:szCs w:val="22"/>
        </w:rPr>
        <w:t xml:space="preserve"> в соответствии с требованиями Банка России, и не производить платеж до представления указанного документа, о чем Банк обязан сообщить Клиенту любым доступным Банку способом не позднее следующего рабочего дня с момента получения документа в электронной форме; </w:t>
      </w:r>
    </w:p>
    <w:p w14:paraId="434E33C4" w14:textId="77777777" w:rsidR="00EB1107" w:rsidRPr="00F06AD8" w:rsidRDefault="00EB1107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подтверждения подлинности и авторства ЭД путем обращения по контактным номерам телефонов Клиента не позднее следующего рабочего дня с момента получения документа в электронной форме</w:t>
      </w:r>
    </w:p>
    <w:p w14:paraId="2A24AE36" w14:textId="77777777" w:rsidR="00C83DDB" w:rsidRPr="00F06AD8" w:rsidRDefault="00C83DDB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Контролировать выполнение Клиентом Порядка обеспечения информационной безопасности при работе в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(Приложение №</w:t>
      </w:r>
      <w:r w:rsidR="00C63CD8" w:rsidRPr="00F06AD8">
        <w:rPr>
          <w:rFonts w:ascii="Calibri" w:hAnsi="Calibri" w:cs="Calibri"/>
          <w:sz w:val="22"/>
          <w:szCs w:val="22"/>
          <w:lang w:eastAsia="ru-RU"/>
        </w:rPr>
        <w:t xml:space="preserve"> 2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к настоящ</w:t>
      </w:r>
      <w:r w:rsidR="00CC56BF" w:rsidRPr="00F06AD8">
        <w:rPr>
          <w:rFonts w:ascii="Calibri" w:hAnsi="Calibri" w:cs="Calibri"/>
          <w:sz w:val="22"/>
          <w:szCs w:val="22"/>
          <w:lang w:eastAsia="ru-RU"/>
        </w:rPr>
        <w:t>и</w:t>
      </w:r>
      <w:r w:rsidRPr="00F06AD8">
        <w:rPr>
          <w:rFonts w:ascii="Calibri" w:hAnsi="Calibri" w:cs="Calibri"/>
          <w:sz w:val="22"/>
          <w:szCs w:val="22"/>
          <w:lang w:eastAsia="ru-RU"/>
        </w:rPr>
        <w:t>м</w:t>
      </w:r>
      <w:r w:rsidR="00CC56BF" w:rsidRPr="00F06AD8">
        <w:rPr>
          <w:rFonts w:ascii="Calibri" w:hAnsi="Calibri" w:cs="Calibri"/>
          <w:sz w:val="22"/>
          <w:szCs w:val="22"/>
          <w:lang w:eastAsia="ru-RU"/>
        </w:rPr>
        <w:t xml:space="preserve"> Правилам</w:t>
      </w:r>
      <w:r w:rsidRPr="00F06AD8">
        <w:rPr>
          <w:rFonts w:ascii="Calibri" w:hAnsi="Calibri" w:cs="Calibri"/>
          <w:sz w:val="22"/>
          <w:szCs w:val="22"/>
          <w:lang w:eastAsia="ru-RU"/>
        </w:rPr>
        <w:t>).</w:t>
      </w:r>
    </w:p>
    <w:p w14:paraId="5C3C1672" w14:textId="77777777" w:rsidR="00772308" w:rsidRPr="00F06AD8" w:rsidRDefault="009750A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И</w:t>
      </w:r>
      <w:r w:rsidR="00772308" w:rsidRPr="00F06AD8">
        <w:rPr>
          <w:rFonts w:ascii="Calibri" w:hAnsi="Calibri" w:cs="Calibri"/>
          <w:sz w:val="22"/>
          <w:szCs w:val="22"/>
          <w:lang w:eastAsia="ru-RU"/>
        </w:rPr>
        <w:t>зменять настоящие Правила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(включая все </w:t>
      </w:r>
      <w:r w:rsidR="00BD5A89" w:rsidRPr="00F06AD8">
        <w:rPr>
          <w:rFonts w:ascii="Calibri" w:hAnsi="Calibri" w:cs="Calibri"/>
          <w:sz w:val="22"/>
          <w:szCs w:val="22"/>
          <w:lang w:eastAsia="ru-RU"/>
        </w:rPr>
        <w:t>П</w:t>
      </w:r>
      <w:r w:rsidRPr="00F06AD8">
        <w:rPr>
          <w:rFonts w:ascii="Calibri" w:hAnsi="Calibri" w:cs="Calibri"/>
          <w:sz w:val="22"/>
          <w:szCs w:val="22"/>
          <w:lang w:eastAsia="ru-RU"/>
        </w:rPr>
        <w:t>риложения к ним)</w:t>
      </w:r>
      <w:r w:rsidR="00772308" w:rsidRPr="00F06AD8">
        <w:rPr>
          <w:rFonts w:ascii="Calibri" w:hAnsi="Calibri" w:cs="Calibri"/>
          <w:sz w:val="22"/>
          <w:szCs w:val="22"/>
          <w:lang w:eastAsia="ru-RU"/>
        </w:rPr>
        <w:t xml:space="preserve"> и/или Тарифы уведомив Клиента о данном</w:t>
      </w:r>
      <w:r w:rsidR="00772308" w:rsidRPr="00F06AD8">
        <w:rPr>
          <w:rFonts w:ascii="Calibri" w:hAnsi="Calibri" w:cs="Calibri"/>
          <w:sz w:val="22"/>
          <w:szCs w:val="22"/>
        </w:rPr>
        <w:t xml:space="preserve"> обстоятельстве не позднее чем за 10 (Десять) рабочих дней до вступления в силу такого изменения одним из нижеуказанных способов: </w:t>
      </w:r>
    </w:p>
    <w:p w14:paraId="08360289" w14:textId="77777777" w:rsidR="00772308" w:rsidRPr="00F06AD8" w:rsidRDefault="00772308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размещение</w:t>
      </w:r>
      <w:r w:rsidR="000D5CD0" w:rsidRPr="00F06AD8">
        <w:rPr>
          <w:rFonts w:ascii="Calibri" w:hAnsi="Calibri" w:cs="Calibri"/>
          <w:sz w:val="22"/>
          <w:szCs w:val="22"/>
        </w:rPr>
        <w:t>м</w:t>
      </w:r>
      <w:r w:rsidRPr="00F06AD8">
        <w:rPr>
          <w:rFonts w:ascii="Calibri" w:hAnsi="Calibri" w:cs="Calibri"/>
          <w:sz w:val="22"/>
          <w:szCs w:val="22"/>
        </w:rPr>
        <w:t xml:space="preserve"> соответствующей информации на Сайте Банка; </w:t>
      </w:r>
    </w:p>
    <w:p w14:paraId="1B0C038F" w14:textId="77777777" w:rsidR="00772308" w:rsidRPr="00F06AD8" w:rsidRDefault="00772308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оповещение с использованием Системы; </w:t>
      </w:r>
    </w:p>
    <w:p w14:paraId="36F14ADC" w14:textId="77777777" w:rsidR="00772308" w:rsidRPr="00F06AD8" w:rsidRDefault="00772308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размещение</w:t>
      </w:r>
      <w:r w:rsidR="000D5CD0" w:rsidRPr="00F06AD8">
        <w:rPr>
          <w:rFonts w:ascii="Calibri" w:hAnsi="Calibri" w:cs="Calibri"/>
          <w:sz w:val="22"/>
          <w:szCs w:val="22"/>
        </w:rPr>
        <w:t>м</w:t>
      </w:r>
      <w:r w:rsidRPr="00F06AD8">
        <w:rPr>
          <w:rFonts w:ascii="Calibri" w:hAnsi="Calibri" w:cs="Calibri"/>
          <w:sz w:val="22"/>
          <w:szCs w:val="22"/>
        </w:rPr>
        <w:t xml:space="preserve"> соответствующей информации на информационных стендах в Офисах </w:t>
      </w:r>
      <w:r w:rsidRPr="00F06AD8">
        <w:rPr>
          <w:rFonts w:ascii="Calibri" w:hAnsi="Calibri" w:cs="Calibri"/>
          <w:sz w:val="22"/>
          <w:szCs w:val="22"/>
        </w:rPr>
        <w:lastRenderedPageBreak/>
        <w:t xml:space="preserve">Банка; </w:t>
      </w:r>
    </w:p>
    <w:p w14:paraId="61D19F74" w14:textId="77777777" w:rsidR="00772308" w:rsidRPr="00F06AD8" w:rsidRDefault="00772308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рассылк</w:t>
      </w:r>
      <w:r w:rsidR="00046053" w:rsidRPr="00F06AD8">
        <w:rPr>
          <w:rFonts w:ascii="Calibri" w:hAnsi="Calibri" w:cs="Calibri"/>
          <w:sz w:val="22"/>
          <w:szCs w:val="22"/>
        </w:rPr>
        <w:t>ой</w:t>
      </w:r>
      <w:r w:rsidRPr="00F06AD8">
        <w:rPr>
          <w:rFonts w:ascii="Calibri" w:hAnsi="Calibri" w:cs="Calibri"/>
          <w:sz w:val="22"/>
          <w:szCs w:val="22"/>
        </w:rPr>
        <w:t xml:space="preserve"> информационных сообщений по электронной почте; </w:t>
      </w:r>
    </w:p>
    <w:p w14:paraId="41DF148F" w14:textId="77777777" w:rsidR="00772308" w:rsidRPr="00F06AD8" w:rsidRDefault="00321F5F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иными</w:t>
      </w:r>
      <w:r w:rsidR="00772308" w:rsidRPr="00F06AD8">
        <w:rPr>
          <w:rFonts w:ascii="Calibri" w:hAnsi="Calibri" w:cs="Calibri"/>
          <w:sz w:val="22"/>
          <w:szCs w:val="22"/>
        </w:rPr>
        <w:t xml:space="preserve"> способ</w:t>
      </w:r>
      <w:r w:rsidRPr="00F06AD8">
        <w:rPr>
          <w:rFonts w:ascii="Calibri" w:hAnsi="Calibri" w:cs="Calibri"/>
          <w:sz w:val="22"/>
          <w:szCs w:val="22"/>
        </w:rPr>
        <w:t>ами</w:t>
      </w:r>
      <w:r w:rsidR="00772308" w:rsidRPr="00F06AD8">
        <w:rPr>
          <w:rFonts w:ascii="Calibri" w:hAnsi="Calibri" w:cs="Calibri"/>
          <w:sz w:val="22"/>
          <w:szCs w:val="22"/>
        </w:rPr>
        <w:t>, позволяющи</w:t>
      </w:r>
      <w:r w:rsidRPr="00F06AD8">
        <w:rPr>
          <w:rFonts w:ascii="Calibri" w:hAnsi="Calibri" w:cs="Calibri"/>
          <w:sz w:val="22"/>
          <w:szCs w:val="22"/>
        </w:rPr>
        <w:t>ми</w:t>
      </w:r>
      <w:r w:rsidR="00772308" w:rsidRPr="00F06AD8">
        <w:rPr>
          <w:rFonts w:ascii="Calibri" w:hAnsi="Calibri" w:cs="Calibri"/>
          <w:sz w:val="22"/>
          <w:szCs w:val="22"/>
        </w:rPr>
        <w:t xml:space="preserve"> получить информацию и установить, что она исходит от Банка. </w:t>
      </w:r>
    </w:p>
    <w:p w14:paraId="26248F9D" w14:textId="77777777" w:rsidR="00772308" w:rsidRPr="00F06AD8" w:rsidRDefault="00772308" w:rsidP="006F6DE5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ind w:left="1134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Пользование Системой после установления Банком новых Правил и/или Тарифов является согласием Клиента на их применение. Моментом ознакомления Клиента с информацией об изменении Правил и/или Тарифов считается момент, с которого информация доступна для клиентов. Банк не несет ответственность, если размещенная информация не была получена, и/или не была изучена, и/или неправильно понята Клиентом. </w:t>
      </w:r>
    </w:p>
    <w:p w14:paraId="63A62F75" w14:textId="77777777" w:rsidR="00772308" w:rsidRPr="00F06AD8" w:rsidRDefault="00772308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Сведения о действующих Правилах и Тарифах размещаются Банком на информационных стендах в Офисах Банка, на Сайте Банка. Если Клиент не принимает внесенные изменения, он вправе расторгнуть Договор ДБО в порядке, предусмотренном настоящими Правилами.</w:t>
      </w:r>
    </w:p>
    <w:p w14:paraId="797788E5" w14:textId="77777777" w:rsidR="00AA13E9" w:rsidRPr="00F06AD8" w:rsidRDefault="00186019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eastAsia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Приостанавливать услуги в части использования Клиентом </w:t>
      </w:r>
      <w:r w:rsidR="00AA13E9" w:rsidRPr="00F06AD8">
        <w:rPr>
          <w:rFonts w:ascii="Calibri" w:hAnsi="Calibri" w:cs="Calibri"/>
          <w:sz w:val="22"/>
          <w:szCs w:val="22"/>
          <w:lang w:eastAsia="ru-RU"/>
        </w:rPr>
        <w:t xml:space="preserve">Системы ДБО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в </w:t>
      </w:r>
      <w:r w:rsidR="0071785F" w:rsidRPr="00F06AD8">
        <w:rPr>
          <w:rFonts w:ascii="Calibri" w:hAnsi="Calibri" w:cs="Calibri"/>
          <w:sz w:val="22"/>
          <w:szCs w:val="22"/>
          <w:lang w:eastAsia="ru-RU"/>
        </w:rPr>
        <w:t>с</w:t>
      </w:r>
      <w:r w:rsidR="00AA13E9" w:rsidRPr="00F06AD8">
        <w:rPr>
          <w:rFonts w:ascii="Calibri" w:hAnsi="Calibri" w:cs="Calibri"/>
          <w:sz w:val="22"/>
          <w:szCs w:val="22"/>
          <w:lang w:eastAsia="ru-RU"/>
        </w:rPr>
        <w:t>ледующих случаях:</w:t>
      </w:r>
    </w:p>
    <w:p w14:paraId="79CBC0E2" w14:textId="77777777" w:rsidR="00AA13E9" w:rsidRPr="00F06AD8" w:rsidRDefault="0099372E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неоплата Клиентом в установленный срок услуг Банка </w:t>
      </w:r>
      <w:r w:rsidR="005D0F89" w:rsidRPr="00F06AD8">
        <w:rPr>
          <w:rFonts w:ascii="Calibri" w:hAnsi="Calibri" w:cs="Calibri"/>
          <w:sz w:val="22"/>
          <w:szCs w:val="22"/>
        </w:rPr>
        <w:t xml:space="preserve">по </w:t>
      </w:r>
      <w:r w:rsidRPr="00F06AD8">
        <w:rPr>
          <w:rFonts w:ascii="Calibri" w:hAnsi="Calibri" w:cs="Calibri"/>
          <w:sz w:val="22"/>
          <w:szCs w:val="22"/>
        </w:rPr>
        <w:t>обслуживанию Системы ДБО в соответствии с Тарифами Банка</w:t>
      </w:r>
      <w:r w:rsidR="00AA13E9" w:rsidRPr="00F06AD8">
        <w:rPr>
          <w:rFonts w:ascii="Calibri" w:hAnsi="Calibri" w:cs="Calibri"/>
          <w:sz w:val="22"/>
          <w:szCs w:val="22"/>
        </w:rPr>
        <w:t>.</w:t>
      </w:r>
      <w:r w:rsidR="00F701DC" w:rsidRPr="00F06AD8">
        <w:rPr>
          <w:rFonts w:ascii="Calibri" w:hAnsi="Calibri" w:cs="Calibri"/>
          <w:sz w:val="22"/>
          <w:szCs w:val="22"/>
        </w:rPr>
        <w:t xml:space="preserve"> </w:t>
      </w:r>
    </w:p>
    <w:p w14:paraId="18B39C82" w14:textId="77777777" w:rsidR="0071785F" w:rsidRPr="00F06AD8" w:rsidRDefault="004A6FFF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eastAsia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>в случаях, предусмотренных законодательством РФ.</w:t>
      </w:r>
    </w:p>
    <w:p w14:paraId="3D87EB30" w14:textId="77777777" w:rsidR="00186019" w:rsidRPr="00F06AD8" w:rsidRDefault="0071785F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eastAsia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В</w:t>
      </w:r>
      <w:r w:rsidR="00186019" w:rsidRPr="00F06AD8">
        <w:rPr>
          <w:rFonts w:ascii="Calibri" w:hAnsi="Calibri" w:cs="Calibri"/>
          <w:sz w:val="22"/>
          <w:szCs w:val="22"/>
          <w:lang w:eastAsia="ru-RU"/>
        </w:rPr>
        <w:t>озобновлять</w:t>
      </w:r>
      <w:r w:rsidR="00186019" w:rsidRPr="00F06AD8">
        <w:rPr>
          <w:rFonts w:ascii="Calibri" w:eastAsia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eastAsia="Calibri" w:hAnsi="Calibri" w:cs="Calibri"/>
          <w:sz w:val="22"/>
          <w:szCs w:val="22"/>
          <w:lang w:eastAsia="ru-RU"/>
        </w:rPr>
        <w:t xml:space="preserve">предоставление </w:t>
      </w:r>
      <w:r w:rsidR="00186019" w:rsidRPr="00F06AD8">
        <w:rPr>
          <w:rFonts w:ascii="Calibri" w:eastAsia="Calibri" w:hAnsi="Calibri" w:cs="Calibri"/>
          <w:sz w:val="22"/>
          <w:szCs w:val="22"/>
          <w:lang w:eastAsia="ru-RU"/>
        </w:rPr>
        <w:t>услуг</w:t>
      </w:r>
      <w:r w:rsidRPr="00F06AD8">
        <w:rPr>
          <w:rFonts w:ascii="Calibri" w:eastAsia="Calibri" w:hAnsi="Calibri" w:cs="Calibri"/>
          <w:sz w:val="22"/>
          <w:szCs w:val="22"/>
          <w:lang w:eastAsia="ru-RU"/>
        </w:rPr>
        <w:t xml:space="preserve"> в Системе ДБО</w:t>
      </w:r>
      <w:r w:rsidR="00BD5A89" w:rsidRPr="00F06AD8">
        <w:rPr>
          <w:rFonts w:ascii="Calibri" w:eastAsia="Calibri" w:hAnsi="Calibri" w:cs="Calibri"/>
          <w:sz w:val="22"/>
          <w:szCs w:val="22"/>
          <w:lang w:eastAsia="ru-RU"/>
        </w:rPr>
        <w:t xml:space="preserve"> </w:t>
      </w:r>
      <w:r w:rsidR="00186019" w:rsidRPr="00F06AD8">
        <w:rPr>
          <w:rFonts w:ascii="Calibri" w:eastAsia="Calibri" w:hAnsi="Calibri" w:cs="Calibri"/>
          <w:sz w:val="22"/>
          <w:szCs w:val="22"/>
          <w:lang w:eastAsia="ru-RU"/>
        </w:rPr>
        <w:t xml:space="preserve">с учетом следующих условий:  </w:t>
      </w:r>
    </w:p>
    <w:p w14:paraId="2256609D" w14:textId="77777777" w:rsidR="00186019" w:rsidRPr="00F06AD8" w:rsidRDefault="00186019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личного обращения в Банк физического лица, исполняющего функции единоличного исполнительного органа Клиента; </w:t>
      </w:r>
    </w:p>
    <w:p w14:paraId="66C52825" w14:textId="77777777" w:rsidR="00186019" w:rsidRPr="00F06AD8" w:rsidRDefault="00186019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обновления сведений о Клиенте, представителе Клиента, выгодоприобретателе, бенефициарном владельце в соответствии с требованиями Положения Банка России от 15.10.2015 № 499-П «Об идентификации кредитными организациями клиентов, представителей клиентов, выгодоприобретателей и бенефициарных владельцев в целях противодействия легализации (отмыванию) доходов, полученных преступным путем, и финансированию терроризма»;</w:t>
      </w:r>
    </w:p>
    <w:p w14:paraId="34A20DBA" w14:textId="77777777" w:rsidR="00186019" w:rsidRPr="00F06AD8" w:rsidRDefault="00186019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eastAsia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>представления</w:t>
      </w:r>
      <w:r w:rsidRPr="00F06AD8">
        <w:rPr>
          <w:rFonts w:ascii="Calibri" w:eastAsia="Calibri" w:hAnsi="Calibri" w:cs="Calibri"/>
          <w:sz w:val="22"/>
          <w:szCs w:val="22"/>
          <w:lang w:eastAsia="ru-RU"/>
        </w:rPr>
        <w:t xml:space="preserve"> Клиентом объяснений о причинах начала активного использования счета/обмена ЭД с использованием Системы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Pr="00F06AD8">
        <w:rPr>
          <w:rFonts w:ascii="Calibri" w:eastAsia="Calibri" w:hAnsi="Calibri" w:cs="Calibri"/>
          <w:sz w:val="22"/>
          <w:szCs w:val="22"/>
          <w:lang w:eastAsia="ru-RU"/>
        </w:rPr>
        <w:t xml:space="preserve">, подтверждаемых соответствующими документами (договорами/контрактами и (или) иными документами). </w:t>
      </w:r>
    </w:p>
    <w:p w14:paraId="47F55CD4" w14:textId="77777777" w:rsidR="00186019" w:rsidRPr="00F06AD8" w:rsidRDefault="00186019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В одностороннем порядке расторгнуть Договор о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5C19FD" w:rsidRPr="00F06AD8">
        <w:rPr>
          <w:rFonts w:ascii="Calibri" w:hAnsi="Calibri" w:cs="Calibri"/>
          <w:sz w:val="22"/>
          <w:szCs w:val="22"/>
          <w:lang w:eastAsia="ru-RU"/>
        </w:rPr>
        <w:t xml:space="preserve"> в следующих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случаях: </w:t>
      </w:r>
    </w:p>
    <w:p w14:paraId="2AF71D10" w14:textId="77777777" w:rsidR="00186019" w:rsidRPr="00F06AD8" w:rsidRDefault="00186019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если в течение </w:t>
      </w:r>
      <w:r w:rsidR="008E1FA5" w:rsidRPr="00F06AD8">
        <w:rPr>
          <w:rFonts w:ascii="Calibri" w:hAnsi="Calibri" w:cs="Calibri"/>
          <w:sz w:val="22"/>
          <w:szCs w:val="22"/>
        </w:rPr>
        <w:t>2</w:t>
      </w:r>
      <w:r w:rsidR="00C04D28" w:rsidRPr="00F06AD8">
        <w:rPr>
          <w:rFonts w:ascii="Calibri" w:hAnsi="Calibri" w:cs="Calibri"/>
          <w:sz w:val="22"/>
          <w:szCs w:val="22"/>
        </w:rPr>
        <w:t xml:space="preserve"> (двух)</w:t>
      </w:r>
      <w:r w:rsidRPr="00F06AD8">
        <w:rPr>
          <w:rFonts w:ascii="Calibri" w:hAnsi="Calibri" w:cs="Calibri"/>
          <w:sz w:val="22"/>
          <w:szCs w:val="22"/>
        </w:rPr>
        <w:t xml:space="preserve"> календарных месяцев подряд Клиентом не уплачивалось комиссионное вознаграждени</w:t>
      </w:r>
      <w:r w:rsidR="009B0D77">
        <w:rPr>
          <w:rFonts w:ascii="Calibri" w:hAnsi="Calibri" w:cs="Calibri"/>
          <w:sz w:val="22"/>
          <w:szCs w:val="22"/>
        </w:rPr>
        <w:t>е</w:t>
      </w:r>
      <w:r w:rsidRPr="00F06AD8">
        <w:rPr>
          <w:rFonts w:ascii="Calibri" w:hAnsi="Calibri" w:cs="Calibri"/>
          <w:sz w:val="22"/>
          <w:szCs w:val="22"/>
        </w:rPr>
        <w:t xml:space="preserve">; </w:t>
      </w:r>
    </w:p>
    <w:p w14:paraId="6522C5CD" w14:textId="77777777" w:rsidR="00186019" w:rsidRPr="00F06AD8" w:rsidRDefault="00186019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расторжения всех договоров счетов, подключенных к Системе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Pr="00F06AD8">
        <w:rPr>
          <w:rFonts w:ascii="Calibri" w:hAnsi="Calibri" w:cs="Calibri"/>
          <w:sz w:val="22"/>
          <w:szCs w:val="22"/>
        </w:rPr>
        <w:t>,</w:t>
      </w:r>
    </w:p>
    <w:p w14:paraId="020B4542" w14:textId="77777777" w:rsidR="00186019" w:rsidRPr="00F06AD8" w:rsidRDefault="00186019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eastAsia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>невыполнения</w:t>
      </w:r>
      <w:r w:rsidRPr="00F06AD8">
        <w:rPr>
          <w:rFonts w:ascii="Calibri" w:eastAsia="Calibri" w:hAnsi="Calibri" w:cs="Calibri"/>
          <w:sz w:val="22"/>
          <w:szCs w:val="22"/>
          <w:lang w:eastAsia="ru-RU"/>
        </w:rPr>
        <w:t xml:space="preserve"> Клиентом обязательств, установленных настоящими Правилами.</w:t>
      </w:r>
    </w:p>
    <w:p w14:paraId="056CAB27" w14:textId="77777777" w:rsidR="004A6FFF" w:rsidRPr="00F06AD8" w:rsidRDefault="004A6FFF" w:rsidP="0098747B">
      <w:pPr>
        <w:pStyle w:val="ae"/>
        <w:numPr>
          <w:ilvl w:val="0"/>
          <w:numId w:val="6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1701"/>
        <w:jc w:val="both"/>
        <w:rPr>
          <w:rFonts w:ascii="Calibri" w:eastAsia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>в случаях, предусмотренных законодательством РФ.</w:t>
      </w:r>
    </w:p>
    <w:p w14:paraId="34EEB729" w14:textId="77777777" w:rsidR="00186019" w:rsidRPr="00F06AD8" w:rsidRDefault="00186019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Расторжение Договора о ДБО означает прекращение права Клиента использовать переданное ему программное обеспечение и СКЗИ (документально двусторонним актом не оформляется).</w:t>
      </w:r>
    </w:p>
    <w:p w14:paraId="44F56F02" w14:textId="77777777" w:rsidR="00EA7699" w:rsidRPr="00F06AD8" w:rsidRDefault="00EA7699" w:rsidP="00EA7699">
      <w:pPr>
        <w:pStyle w:val="ae"/>
        <w:tabs>
          <w:tab w:val="left" w:pos="567"/>
        </w:tabs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6B0897E" w14:textId="77777777" w:rsidR="00060B86" w:rsidRPr="00F06AD8" w:rsidRDefault="00060B86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b/>
          <w:sz w:val="22"/>
          <w:szCs w:val="22"/>
        </w:rPr>
      </w:pPr>
      <w:r w:rsidRPr="00F06AD8">
        <w:rPr>
          <w:rFonts w:ascii="Calibri" w:hAnsi="Calibri" w:cs="Calibri"/>
          <w:b/>
          <w:sz w:val="22"/>
          <w:szCs w:val="22"/>
        </w:rPr>
        <w:t>Клиент обязан:</w:t>
      </w:r>
    </w:p>
    <w:p w14:paraId="0D9755D5" w14:textId="77777777" w:rsidR="007B0F4F" w:rsidRDefault="0067323E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Перед началом эксплуатации Системы ДБО ознакомиться с информацией в разделе «Документация», размещенной на странице входа в Интернет-Банк - </w:t>
      </w:r>
      <w:hyperlink r:id="rId8" w:history="1">
        <w:r w:rsidRPr="00F06AD8">
          <w:rPr>
            <w:rStyle w:val="af1"/>
            <w:rFonts w:ascii="Calibri" w:hAnsi="Calibri" w:cs="Calibri"/>
            <w:color w:val="auto"/>
            <w:sz w:val="22"/>
            <w:szCs w:val="22"/>
            <w:lang w:eastAsia="ru-RU"/>
          </w:rPr>
          <w:t>https://ibank.vlbb.ru/ibank2</w:t>
        </w:r>
      </w:hyperlink>
      <w:r w:rsidR="007B0F4F">
        <w:rPr>
          <w:rStyle w:val="af1"/>
          <w:rFonts w:ascii="Calibri" w:hAnsi="Calibri" w:cs="Calibri"/>
          <w:color w:val="auto"/>
          <w:sz w:val="22"/>
          <w:szCs w:val="22"/>
          <w:lang w:eastAsia="ru-RU"/>
        </w:rPr>
        <w:t>.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</w:p>
    <w:p w14:paraId="01C4828E" w14:textId="77777777" w:rsidR="00245560" w:rsidRPr="00F06AD8" w:rsidRDefault="00902B8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Приобрести за свой счет и ввести в эксплуатацию необходимые для функционирования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на стороне Клиента программно-технические средства (при отсутствии таковых). </w:t>
      </w:r>
    </w:p>
    <w:p w14:paraId="6AD14193" w14:textId="77777777" w:rsidR="00245560" w:rsidRPr="00F06AD8" w:rsidRDefault="00B11B39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Соблюдать Порядок обеспечения информационной безопасности при работе в Системе ДБО, приведенный в Приложении №</w:t>
      </w:r>
      <w:r w:rsidR="00757B03" w:rsidRPr="00F06AD8">
        <w:rPr>
          <w:rFonts w:ascii="Calibri" w:hAnsi="Calibri" w:cs="Calibri"/>
          <w:sz w:val="22"/>
          <w:szCs w:val="22"/>
          <w:lang w:eastAsia="ru-RU"/>
        </w:rPr>
        <w:t>2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к настоящим Правилам. </w:t>
      </w:r>
    </w:p>
    <w:p w14:paraId="78CD82E3" w14:textId="77777777" w:rsidR="00245560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О</w:t>
      </w:r>
      <w:r w:rsidR="00245560" w:rsidRPr="00F06AD8">
        <w:rPr>
          <w:rFonts w:ascii="Calibri" w:hAnsi="Calibri" w:cs="Calibri"/>
          <w:sz w:val="22"/>
          <w:szCs w:val="22"/>
          <w:lang w:eastAsia="ru-RU"/>
        </w:rPr>
        <w:t xml:space="preserve">беспечивать сохранность и целостность </w:t>
      </w:r>
      <w:r w:rsidR="00B1272A" w:rsidRPr="00F06AD8">
        <w:rPr>
          <w:rFonts w:ascii="Calibri" w:hAnsi="Calibri" w:cs="Calibri"/>
          <w:sz w:val="22"/>
          <w:szCs w:val="22"/>
          <w:lang w:eastAsia="ru-RU"/>
        </w:rPr>
        <w:t>частей Клиентского модуля.</w:t>
      </w:r>
    </w:p>
    <w:p w14:paraId="7F23312D" w14:textId="77777777" w:rsidR="00245560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Н</w:t>
      </w:r>
      <w:r w:rsidR="00245560" w:rsidRPr="00F06AD8">
        <w:rPr>
          <w:rFonts w:ascii="Calibri" w:hAnsi="Calibri" w:cs="Calibri"/>
          <w:sz w:val="22"/>
          <w:szCs w:val="22"/>
          <w:lang w:eastAsia="ru-RU"/>
        </w:rPr>
        <w:t xml:space="preserve">езамедлительно сообщать Банку об обнаружении попытки несанкционированного доступа к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245560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04228F27" w14:textId="77777777" w:rsidR="00545AD9" w:rsidRPr="00F06AD8" w:rsidRDefault="00545AD9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В случае получения уведомления о приостановке исполнения распоряжения предоставить подтверждения платежа или отказа от платежа любым из способов:</w:t>
      </w:r>
    </w:p>
    <w:p w14:paraId="3CDA6BC3" w14:textId="77777777" w:rsidR="00545AD9" w:rsidRPr="00F06AD8" w:rsidRDefault="00545AD9" w:rsidP="00545AD9">
      <w:pPr>
        <w:pStyle w:val="af6"/>
        <w:widowControl/>
        <w:numPr>
          <w:ilvl w:val="3"/>
          <w:numId w:val="1"/>
        </w:numPr>
        <w:suppressAutoHyphens w:val="0"/>
        <w:autoSpaceDE w:val="0"/>
        <w:autoSpaceDN w:val="0"/>
        <w:adjustRightInd w:val="0"/>
        <w:ind w:left="1843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ru-RU"/>
        </w:rPr>
      </w:pPr>
      <w:r w:rsidRPr="00F06AD8">
        <w:rPr>
          <w:rFonts w:ascii="Calibri" w:eastAsia="Times New Roman" w:hAnsi="Calibri" w:cs="Calibri"/>
          <w:kern w:val="0"/>
          <w:sz w:val="22"/>
          <w:szCs w:val="22"/>
          <w:lang w:eastAsia="ru-RU"/>
        </w:rPr>
        <w:t>При обращении в офис Банка - путем проставления на платежном документе/распоряжении о переводе (на бумаге) даты, подписи и заключения:</w:t>
      </w:r>
    </w:p>
    <w:p w14:paraId="2264F235" w14:textId="77777777" w:rsidR="00545AD9" w:rsidRPr="00F06AD8" w:rsidRDefault="00545AD9" w:rsidP="00545AD9">
      <w:pPr>
        <w:pStyle w:val="af6"/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ind w:left="2268"/>
        <w:contextualSpacing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lastRenderedPageBreak/>
        <w:t>«</w:t>
      </w:r>
      <w:r w:rsidRPr="00F06AD8">
        <w:rPr>
          <w:rFonts w:ascii="Calibri" w:hAnsi="Calibri" w:cs="Calibri"/>
          <w:i/>
          <w:sz w:val="22"/>
          <w:szCs w:val="22"/>
        </w:rPr>
        <w:t xml:space="preserve">Уведомлен, что перевод соответствует признакам осуществления перевода денежных средств без согласия клиента. Перевод подтверждаю» </w:t>
      </w:r>
      <w:r w:rsidRPr="00F06AD8">
        <w:rPr>
          <w:rFonts w:ascii="Calibri" w:hAnsi="Calibri" w:cs="Calibri"/>
          <w:sz w:val="22"/>
          <w:szCs w:val="22"/>
        </w:rPr>
        <w:t xml:space="preserve">или </w:t>
      </w:r>
    </w:p>
    <w:p w14:paraId="15AC90FB" w14:textId="77777777" w:rsidR="00545AD9" w:rsidRPr="00F06AD8" w:rsidRDefault="00545AD9" w:rsidP="00545AD9">
      <w:pPr>
        <w:pStyle w:val="af6"/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ind w:left="2268"/>
        <w:contextualSpacing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i/>
          <w:sz w:val="22"/>
          <w:szCs w:val="22"/>
        </w:rPr>
        <w:t>«Уведомлен, что перевод соответствует признакам осуществления перевода денежных средств без согласия клиента. Отказ от перевода.»</w:t>
      </w:r>
    </w:p>
    <w:p w14:paraId="1842A9BA" w14:textId="77777777" w:rsidR="00545AD9" w:rsidRPr="00F06AD8" w:rsidRDefault="00545AD9" w:rsidP="00545AD9">
      <w:pPr>
        <w:pStyle w:val="af6"/>
        <w:widowControl/>
        <w:numPr>
          <w:ilvl w:val="3"/>
          <w:numId w:val="1"/>
        </w:numPr>
        <w:suppressAutoHyphens w:val="0"/>
        <w:autoSpaceDE w:val="0"/>
        <w:autoSpaceDN w:val="0"/>
        <w:adjustRightInd w:val="0"/>
        <w:ind w:left="1843"/>
        <w:contextualSpacing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eastAsia="Times New Roman" w:hAnsi="Calibri" w:cs="Calibri"/>
          <w:kern w:val="0"/>
          <w:sz w:val="22"/>
          <w:szCs w:val="22"/>
          <w:lang w:eastAsia="ru-RU"/>
        </w:rPr>
        <w:t>Отправкой</w:t>
      </w:r>
      <w:r w:rsidRPr="00F06AD8">
        <w:rPr>
          <w:rFonts w:ascii="Calibri" w:hAnsi="Calibri" w:cs="Calibri"/>
          <w:sz w:val="22"/>
          <w:szCs w:val="22"/>
        </w:rPr>
        <w:t xml:space="preserve"> СМС-сообщения с номера, указанного в заявление на подключение к Системе ДБО (по которому осуществляется подтверждение операций в Системе ДБО), на мобильный номер офиса Банка, указанный в СМС-сообщении от Банка, </w:t>
      </w:r>
      <w:r w:rsidRPr="00F06AD8">
        <w:rPr>
          <w:rFonts w:ascii="Calibri" w:hAnsi="Calibri" w:cs="Calibri"/>
          <w:sz w:val="22"/>
          <w:szCs w:val="22"/>
          <w:u w:val="single"/>
        </w:rPr>
        <w:t>с указанием реквизитов (номер, дата, сумма) платежа и порядка действий: «подтверждаю» или «отказ»</w:t>
      </w:r>
      <w:r w:rsidRPr="00F06AD8">
        <w:rPr>
          <w:rFonts w:ascii="Calibri" w:hAnsi="Calibri" w:cs="Calibri"/>
          <w:sz w:val="22"/>
          <w:szCs w:val="22"/>
        </w:rPr>
        <w:t>.</w:t>
      </w:r>
    </w:p>
    <w:p w14:paraId="5076156B" w14:textId="77777777" w:rsidR="00545AD9" w:rsidRPr="00F06AD8" w:rsidRDefault="00545AD9" w:rsidP="00545AD9">
      <w:pPr>
        <w:pStyle w:val="af6"/>
        <w:widowControl/>
        <w:numPr>
          <w:ilvl w:val="3"/>
          <w:numId w:val="1"/>
        </w:numPr>
        <w:suppressAutoHyphens w:val="0"/>
        <w:autoSpaceDE w:val="0"/>
        <w:autoSpaceDN w:val="0"/>
        <w:adjustRightInd w:val="0"/>
        <w:ind w:left="1843"/>
        <w:contextualSpacing/>
        <w:jc w:val="both"/>
        <w:rPr>
          <w:rFonts w:ascii="Calibri" w:hAnsi="Calibri" w:cs="Calibri"/>
          <w:sz w:val="22"/>
          <w:szCs w:val="22"/>
          <w:lang w:eastAsia="ru-RU"/>
        </w:rPr>
      </w:pPr>
      <w:bookmarkStart w:id="10" w:name="_Hlk5013184"/>
      <w:r w:rsidRPr="00F06AD8">
        <w:rPr>
          <w:rFonts w:ascii="Calibri" w:eastAsia="Times New Roman" w:hAnsi="Calibri" w:cs="Calibri"/>
          <w:kern w:val="0"/>
          <w:sz w:val="22"/>
          <w:szCs w:val="22"/>
          <w:lang w:eastAsia="ru-RU"/>
        </w:rPr>
        <w:t>Звонком</w:t>
      </w:r>
      <w:r w:rsidRPr="00F06AD8">
        <w:rPr>
          <w:rFonts w:ascii="Calibri" w:hAnsi="Calibri" w:cs="Calibri"/>
          <w:sz w:val="22"/>
          <w:szCs w:val="22"/>
        </w:rPr>
        <w:t xml:space="preserve"> </w:t>
      </w:r>
      <w:r w:rsidR="00C52EA4" w:rsidRPr="00F06AD8">
        <w:rPr>
          <w:rFonts w:ascii="Calibri" w:hAnsi="Calibri" w:cs="Calibri"/>
          <w:sz w:val="22"/>
          <w:szCs w:val="22"/>
        </w:rPr>
        <w:t>в</w:t>
      </w:r>
      <w:r w:rsidRPr="00F06AD8">
        <w:rPr>
          <w:rFonts w:ascii="Calibri" w:hAnsi="Calibri" w:cs="Calibri"/>
          <w:sz w:val="22"/>
          <w:szCs w:val="22"/>
        </w:rPr>
        <w:t xml:space="preserve"> офис Банка</w:t>
      </w:r>
      <w:r w:rsidR="00C52EA4" w:rsidRPr="00F06AD8">
        <w:rPr>
          <w:rFonts w:ascii="Calibri" w:hAnsi="Calibri" w:cs="Calibri"/>
          <w:sz w:val="22"/>
          <w:szCs w:val="22"/>
        </w:rPr>
        <w:t xml:space="preserve"> </w:t>
      </w:r>
      <w:r w:rsidRPr="00F06AD8">
        <w:rPr>
          <w:rFonts w:ascii="Calibri" w:hAnsi="Calibri" w:cs="Calibri"/>
          <w:sz w:val="22"/>
          <w:szCs w:val="22"/>
        </w:rPr>
        <w:t xml:space="preserve">с проведением </w:t>
      </w:r>
      <w:r w:rsidR="00C52EA4" w:rsidRPr="00F06AD8">
        <w:rPr>
          <w:rFonts w:ascii="Calibri" w:hAnsi="Calibri" w:cs="Calibri"/>
          <w:sz w:val="22"/>
          <w:szCs w:val="22"/>
        </w:rPr>
        <w:t>идентификации</w:t>
      </w:r>
      <w:r w:rsidRPr="00F06AD8">
        <w:rPr>
          <w:rFonts w:ascii="Calibri" w:hAnsi="Calibri" w:cs="Calibri"/>
          <w:sz w:val="22"/>
          <w:szCs w:val="22"/>
        </w:rPr>
        <w:t xml:space="preserve"> Клиента по </w:t>
      </w:r>
      <w:r w:rsidR="005E7EE7" w:rsidRPr="00F06AD8">
        <w:rPr>
          <w:rFonts w:ascii="Calibri" w:hAnsi="Calibri" w:cs="Calibri"/>
          <w:sz w:val="22"/>
          <w:szCs w:val="22"/>
        </w:rPr>
        <w:t>Блокировочному</w:t>
      </w:r>
      <w:r w:rsidRPr="00F06AD8">
        <w:rPr>
          <w:rFonts w:ascii="Calibri" w:hAnsi="Calibri" w:cs="Calibri"/>
          <w:sz w:val="22"/>
          <w:szCs w:val="22"/>
        </w:rPr>
        <w:t xml:space="preserve"> слову.</w:t>
      </w:r>
      <w:bookmarkEnd w:id="10"/>
    </w:p>
    <w:p w14:paraId="5D208356" w14:textId="77777777" w:rsidR="00645AB7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И</w:t>
      </w:r>
      <w:r w:rsidR="00245560" w:rsidRPr="00F06AD8">
        <w:rPr>
          <w:rFonts w:ascii="Calibri" w:hAnsi="Calibri" w:cs="Calibri"/>
          <w:sz w:val="22"/>
          <w:szCs w:val="22"/>
          <w:lang w:eastAsia="ru-RU"/>
        </w:rPr>
        <w:t xml:space="preserve">звещать Банк обо всех </w:t>
      </w:r>
      <w:r w:rsidR="000775AF" w:rsidRPr="00F06AD8">
        <w:rPr>
          <w:rFonts w:ascii="Calibri" w:hAnsi="Calibri" w:cs="Calibri"/>
          <w:sz w:val="22"/>
          <w:szCs w:val="22"/>
          <w:lang w:eastAsia="ru-RU"/>
        </w:rPr>
        <w:t>случаях компрометации ключей ЭП.</w:t>
      </w:r>
    </w:p>
    <w:p w14:paraId="435B4F70" w14:textId="77777777" w:rsidR="00645AB7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Заполнять</w:t>
      </w:r>
      <w:r w:rsidR="00321F5F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электронные документы в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 в соответствии с действующим </w:t>
      </w:r>
      <w:r w:rsidR="00725BC8" w:rsidRPr="00F06AD8">
        <w:rPr>
          <w:rFonts w:ascii="Calibri" w:hAnsi="Calibri" w:cs="Calibri"/>
          <w:sz w:val="22"/>
          <w:szCs w:val="22"/>
          <w:lang w:eastAsia="ru-RU"/>
        </w:rPr>
        <w:t>нормативными актами, приведенными в п.5.5 настоящих Правил.</w:t>
      </w:r>
    </w:p>
    <w:p w14:paraId="21034352" w14:textId="77777777" w:rsidR="00645AB7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Х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ранить в секрете и не передавать третьим лицам пароль и </w:t>
      </w:r>
      <w:r w:rsidR="00060B86" w:rsidRPr="00F06AD8">
        <w:rPr>
          <w:rFonts w:ascii="Calibri" w:hAnsi="Calibri" w:cs="Calibri"/>
          <w:sz w:val="22"/>
          <w:szCs w:val="22"/>
          <w:lang w:eastAsia="ru-RU"/>
        </w:rPr>
        <w:t>НЭК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153A6D25" w14:textId="77777777" w:rsidR="00645AB7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>о требованию Банка прекратить использовать указанный Банком ключ ЭП, сгенерировать новую пару ключей ЭП и зарегистрировать новый ключ проверки ЭП в Банке.</w:t>
      </w:r>
    </w:p>
    <w:p w14:paraId="7D79DB6F" w14:textId="77777777" w:rsidR="00645AB7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К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онтролировать правильность реквизитов получателя платежа </w:t>
      </w:r>
      <w:r w:rsidR="00C85CC9" w:rsidRPr="00F06AD8">
        <w:rPr>
          <w:rFonts w:ascii="Calibri" w:hAnsi="Calibri" w:cs="Calibri"/>
          <w:sz w:val="22"/>
          <w:szCs w:val="22"/>
          <w:lang w:eastAsia="ru-RU"/>
        </w:rPr>
        <w:t>в ЭД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46E43DF7" w14:textId="77777777" w:rsidR="00645AB7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Р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егулярно, но не реже чем один раз в день, осуществлять вход в Систему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 (устанавливать сеанс связи с Банком) для получения </w:t>
      </w:r>
      <w:r w:rsidR="00C85CC9" w:rsidRPr="00F06AD8">
        <w:rPr>
          <w:rFonts w:ascii="Calibri" w:hAnsi="Calibri" w:cs="Calibri"/>
          <w:sz w:val="22"/>
          <w:szCs w:val="22"/>
          <w:lang w:eastAsia="ru-RU"/>
        </w:rPr>
        <w:t>выписки,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 просмотра информационных сообщений, уведомлений и иной информации, исходящей от Банка, знакомиться с информацией, публикуемой </w:t>
      </w:r>
      <w:r w:rsidR="00C85CC9" w:rsidRPr="00F06AD8">
        <w:rPr>
          <w:rFonts w:ascii="Calibri" w:hAnsi="Calibri" w:cs="Calibri"/>
          <w:sz w:val="22"/>
          <w:szCs w:val="22"/>
          <w:lang w:eastAsia="ru-RU"/>
        </w:rPr>
        <w:t>на Сайте Банка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>, не реже одного раза в три дня.</w:t>
      </w:r>
    </w:p>
    <w:p w14:paraId="3D2A0452" w14:textId="77777777" w:rsidR="00725BC8" w:rsidRPr="00F06AD8" w:rsidRDefault="000E54FF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Предоставлять информацию по запросу Банка в случае выявления Банком операции, соответствующей признакам осуществления перевода денежных средств без согласия Клиента, в соответствии с п.6.1.7 настоящих Правил.</w:t>
      </w:r>
    </w:p>
    <w:p w14:paraId="0FF4A498" w14:textId="77777777" w:rsidR="004C60DA" w:rsidRPr="00F06AD8" w:rsidRDefault="004C60D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В случае отказа в приеме и/или исполнении ЭД по причине длительного (3</w:t>
      </w:r>
      <w:r w:rsidR="00F32422" w:rsidRPr="00F06AD8">
        <w:rPr>
          <w:rFonts w:ascii="Calibri" w:hAnsi="Calibri" w:cs="Calibri"/>
          <w:sz w:val="22"/>
          <w:szCs w:val="22"/>
          <w:lang w:eastAsia="ru-RU"/>
        </w:rPr>
        <w:t xml:space="preserve"> (три)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месяца) отсутствия операций по счету (в том числе операций по зачислению), Клиент – юридическое лицо</w:t>
      </w:r>
      <w:r w:rsidR="00F32422" w:rsidRPr="00F06AD8">
        <w:rPr>
          <w:rFonts w:ascii="Calibri" w:hAnsi="Calibri" w:cs="Calibri"/>
          <w:sz w:val="22"/>
          <w:szCs w:val="22"/>
          <w:lang w:eastAsia="ru-RU"/>
        </w:rPr>
        <w:t xml:space="preserve"> обязан предоставить документы и сведения, перечень которых определяется Банком в соответствии с требованиями законодательства РФ и нормативных актов Банка России</w:t>
      </w:r>
      <w:r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375B16CA" w14:textId="77777777" w:rsidR="0021784B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У</w:t>
      </w:r>
      <w:r w:rsidR="0021784B" w:rsidRPr="00F06AD8">
        <w:rPr>
          <w:rFonts w:ascii="Calibri" w:hAnsi="Calibri" w:cs="Calibri"/>
          <w:sz w:val="22"/>
          <w:szCs w:val="22"/>
          <w:lang w:eastAsia="ru-RU"/>
        </w:rPr>
        <w:t>плачивать Банку Комиссии (</w:t>
      </w:r>
      <w:r w:rsidR="00F06AD8">
        <w:rPr>
          <w:rFonts w:ascii="Calibri" w:hAnsi="Calibri" w:cs="Calibri"/>
          <w:sz w:val="22"/>
          <w:szCs w:val="22"/>
          <w:lang w:eastAsia="ru-RU"/>
        </w:rPr>
        <w:t xml:space="preserve">в том числе </w:t>
      </w:r>
      <w:r w:rsidR="0021784B" w:rsidRPr="00F06AD8">
        <w:rPr>
          <w:rFonts w:ascii="Calibri" w:hAnsi="Calibri" w:cs="Calibri"/>
          <w:sz w:val="22"/>
          <w:szCs w:val="22"/>
          <w:lang w:eastAsia="ru-RU"/>
        </w:rPr>
        <w:t>в момент совершения соответствующих операций/оказания Банком услуг) согласно Тарифам Банка, действующим на момент совершения операции/оказания услуги. Настоящее условие также является заранее данным акцептом Клиента Банку на списание причитающегося ему Комиссий и иных сумм по настоящему Договору о ДБО</w:t>
      </w:r>
      <w:r w:rsidR="00874307" w:rsidRPr="00F06AD8">
        <w:rPr>
          <w:rFonts w:ascii="Calibri" w:hAnsi="Calibri" w:cs="Calibri"/>
          <w:sz w:val="22"/>
          <w:szCs w:val="22"/>
          <w:lang w:eastAsia="ru-RU"/>
        </w:rPr>
        <w:t xml:space="preserve"> с банковского счета(-</w:t>
      </w:r>
      <w:proofErr w:type="spellStart"/>
      <w:r w:rsidR="00874307" w:rsidRPr="00F06AD8">
        <w:rPr>
          <w:rFonts w:ascii="Calibri" w:hAnsi="Calibri" w:cs="Calibri"/>
          <w:sz w:val="22"/>
          <w:szCs w:val="22"/>
          <w:lang w:eastAsia="ru-RU"/>
        </w:rPr>
        <w:t>ов</w:t>
      </w:r>
      <w:proofErr w:type="spellEnd"/>
      <w:r w:rsidR="00874307" w:rsidRPr="00F06AD8">
        <w:rPr>
          <w:rFonts w:ascii="Calibri" w:hAnsi="Calibri" w:cs="Calibri"/>
          <w:sz w:val="22"/>
          <w:szCs w:val="22"/>
          <w:lang w:eastAsia="ru-RU"/>
        </w:rPr>
        <w:t xml:space="preserve">) Клиента, подключенного(-ых) к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21784B" w:rsidRPr="00F06AD8">
        <w:rPr>
          <w:rFonts w:ascii="Calibri" w:hAnsi="Calibri" w:cs="Calibri"/>
          <w:sz w:val="22"/>
          <w:szCs w:val="22"/>
          <w:lang w:eastAsia="ru-RU"/>
        </w:rPr>
        <w:t xml:space="preserve">, который предоставлен без ограничения по количеству расчетных документов Банка, выставляемых в соответствии с условиями настоящего Договора о ДБО, а также без ограничения по сумме и требованиям из обязательств, следующих из настоящего Договора о ДБО. </w:t>
      </w:r>
    </w:p>
    <w:p w14:paraId="3C86065F" w14:textId="77777777" w:rsidR="00C42384" w:rsidRPr="00F06AD8" w:rsidRDefault="00A6435D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bookmarkStart w:id="11" w:name="_Hlk47427301"/>
      <w:r w:rsidRPr="00F06AD8">
        <w:rPr>
          <w:rFonts w:ascii="Calibri" w:hAnsi="Calibri" w:cs="Calibri"/>
          <w:sz w:val="22"/>
          <w:szCs w:val="22"/>
          <w:lang w:eastAsia="ru-RU"/>
        </w:rPr>
        <w:t>Обеспечивать защиту К</w:t>
      </w:r>
      <w:r w:rsidR="00C42384" w:rsidRPr="00F06AD8">
        <w:rPr>
          <w:rFonts w:ascii="Calibri" w:hAnsi="Calibri" w:cs="Calibri"/>
          <w:sz w:val="22"/>
          <w:szCs w:val="22"/>
          <w:lang w:eastAsia="ru-RU"/>
        </w:rPr>
        <w:t xml:space="preserve">лиентского модуля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C42384" w:rsidRPr="00F06AD8">
        <w:rPr>
          <w:rFonts w:ascii="Calibri" w:hAnsi="Calibri" w:cs="Calibri"/>
          <w:sz w:val="22"/>
          <w:szCs w:val="22"/>
          <w:lang w:eastAsia="ru-RU"/>
        </w:rPr>
        <w:t xml:space="preserve"> от несанкционированного доступа, а также заражения вредоносным кодом (вирусами). В случае обнаружения неработоспособности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C42384" w:rsidRPr="00F06AD8">
        <w:rPr>
          <w:rFonts w:ascii="Calibri" w:hAnsi="Calibri" w:cs="Calibri"/>
          <w:sz w:val="22"/>
          <w:szCs w:val="22"/>
          <w:lang w:eastAsia="ru-RU"/>
        </w:rPr>
        <w:t xml:space="preserve">, признаков несанкционированного доступа к системе, а также признаков заражения </w:t>
      </w:r>
      <w:r w:rsidRPr="00F06AD8">
        <w:rPr>
          <w:rFonts w:ascii="Calibri" w:hAnsi="Calibri" w:cs="Calibri"/>
          <w:sz w:val="22"/>
          <w:szCs w:val="22"/>
          <w:lang w:eastAsia="ru-RU"/>
        </w:rPr>
        <w:t>К</w:t>
      </w:r>
      <w:r w:rsidR="00C42384" w:rsidRPr="00F06AD8">
        <w:rPr>
          <w:rFonts w:ascii="Calibri" w:hAnsi="Calibri" w:cs="Calibri"/>
          <w:sz w:val="22"/>
          <w:szCs w:val="22"/>
          <w:lang w:eastAsia="ru-RU"/>
        </w:rPr>
        <w:t xml:space="preserve">лиентского модуля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C42384" w:rsidRPr="00F06AD8">
        <w:rPr>
          <w:rFonts w:ascii="Calibri" w:hAnsi="Calibri" w:cs="Calibri"/>
          <w:sz w:val="22"/>
          <w:szCs w:val="22"/>
          <w:lang w:eastAsia="ru-RU"/>
        </w:rPr>
        <w:t xml:space="preserve"> вредоносным </w:t>
      </w:r>
      <w:r w:rsidR="00381971" w:rsidRPr="00F06AD8">
        <w:rPr>
          <w:rFonts w:ascii="Calibri" w:hAnsi="Calibri" w:cs="Calibri"/>
          <w:sz w:val="22"/>
          <w:szCs w:val="22"/>
          <w:lang w:eastAsia="ru-RU"/>
        </w:rPr>
        <w:t>кодом (</w:t>
      </w:r>
      <w:r w:rsidR="00C42384" w:rsidRPr="00F06AD8">
        <w:rPr>
          <w:rFonts w:ascii="Calibri" w:hAnsi="Calibri" w:cs="Calibri"/>
          <w:sz w:val="22"/>
          <w:szCs w:val="22"/>
          <w:lang w:eastAsia="ru-RU"/>
        </w:rPr>
        <w:t xml:space="preserve">вирусами), не позднее следующего рабочего дня с момента обнаружения </w:t>
      </w:r>
      <w:r w:rsidR="00381971" w:rsidRPr="00F06AD8">
        <w:rPr>
          <w:rFonts w:ascii="Calibri" w:hAnsi="Calibri" w:cs="Calibri"/>
          <w:sz w:val="22"/>
          <w:szCs w:val="22"/>
          <w:lang w:eastAsia="ru-RU"/>
        </w:rPr>
        <w:t>сообщит</w:t>
      </w:r>
      <w:r w:rsidR="00DC6D93">
        <w:rPr>
          <w:rFonts w:ascii="Calibri" w:hAnsi="Calibri" w:cs="Calibri"/>
          <w:sz w:val="22"/>
          <w:szCs w:val="22"/>
          <w:lang w:eastAsia="ru-RU"/>
        </w:rPr>
        <w:t>ь</w:t>
      </w:r>
      <w:r w:rsidR="00381971" w:rsidRPr="00F06AD8">
        <w:rPr>
          <w:rFonts w:ascii="Calibri" w:hAnsi="Calibri" w:cs="Calibri"/>
          <w:sz w:val="22"/>
          <w:szCs w:val="22"/>
          <w:lang w:eastAsia="ru-RU"/>
        </w:rPr>
        <w:t xml:space="preserve"> об</w:t>
      </w:r>
      <w:r w:rsidR="00C42384" w:rsidRPr="00F06AD8">
        <w:rPr>
          <w:rFonts w:ascii="Calibri" w:hAnsi="Calibri" w:cs="Calibri"/>
          <w:sz w:val="22"/>
          <w:szCs w:val="22"/>
          <w:lang w:eastAsia="ru-RU"/>
        </w:rPr>
        <w:t xml:space="preserve"> этом Банку любым доступным способом</w:t>
      </w:r>
      <w:bookmarkEnd w:id="11"/>
      <w:r w:rsidR="00B52C91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7CAF2CD2" w14:textId="77777777" w:rsidR="009732F2" w:rsidRPr="00F06AD8" w:rsidRDefault="00FE2B39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В случае утраты/компрометации/подозрении на компрометацию ключа ЭП, и/или утраты, кражи, несанкционированного использования мобильного телефона/SIM-карты (с подключённой Функцией подтверждения одноразовым паролем), и/или несанкционированного доступа третьих лиц </w:t>
      </w:r>
      <w:r w:rsidR="009732F2" w:rsidRPr="00F06AD8">
        <w:rPr>
          <w:rFonts w:ascii="Calibri" w:hAnsi="Calibri" w:cs="Calibri"/>
          <w:sz w:val="22"/>
          <w:szCs w:val="22"/>
          <w:lang w:eastAsia="ru-RU"/>
        </w:rPr>
        <w:t xml:space="preserve"> Клиент обязан н</w:t>
      </w:r>
      <w:r w:rsidR="00B11B39" w:rsidRPr="00F06AD8">
        <w:rPr>
          <w:rFonts w:ascii="Calibri" w:hAnsi="Calibri" w:cs="Calibri"/>
          <w:sz w:val="22"/>
          <w:szCs w:val="22"/>
          <w:lang w:eastAsia="ru-RU"/>
        </w:rPr>
        <w:t xml:space="preserve">езамедлительно </w:t>
      </w:r>
      <w:r w:rsidR="009732F2" w:rsidRPr="00F06AD8">
        <w:rPr>
          <w:rFonts w:ascii="Calibri" w:hAnsi="Calibri" w:cs="Calibri"/>
          <w:sz w:val="22"/>
          <w:szCs w:val="22"/>
          <w:lang w:eastAsia="ru-RU"/>
        </w:rPr>
        <w:t xml:space="preserve">после обнаружения факты </w:t>
      </w:r>
      <w:r w:rsidR="00B11B39" w:rsidRPr="00F06AD8">
        <w:rPr>
          <w:rFonts w:ascii="Calibri" w:hAnsi="Calibri" w:cs="Calibri"/>
          <w:sz w:val="22"/>
          <w:szCs w:val="22"/>
          <w:lang w:eastAsia="ru-RU"/>
        </w:rPr>
        <w:t>сообщить в Банк любым доступным способом</w:t>
      </w:r>
      <w:r w:rsidR="009732F2" w:rsidRPr="00F06AD8">
        <w:rPr>
          <w:rFonts w:ascii="Calibri" w:hAnsi="Calibri" w:cs="Calibri"/>
          <w:sz w:val="22"/>
          <w:szCs w:val="22"/>
          <w:lang w:eastAsia="ru-RU"/>
        </w:rPr>
        <w:t>, но не позднее дня, следующего за днем получения от Банка уведомления о совершенной операции</w:t>
      </w:r>
    </w:p>
    <w:p w14:paraId="67576AF9" w14:textId="77777777" w:rsidR="00C42384" w:rsidRPr="00F06AD8" w:rsidRDefault="00C42384" w:rsidP="00333B85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-6"/>
        <w:jc w:val="both"/>
        <w:rPr>
          <w:rFonts w:ascii="Calibri" w:hAnsi="Calibri" w:cs="Calibri"/>
          <w:sz w:val="22"/>
          <w:szCs w:val="22"/>
        </w:rPr>
      </w:pPr>
    </w:p>
    <w:p w14:paraId="1FAFC7DF" w14:textId="77777777" w:rsidR="00060B86" w:rsidRPr="00F06AD8" w:rsidRDefault="00060B86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b/>
          <w:sz w:val="22"/>
          <w:szCs w:val="22"/>
        </w:rPr>
      </w:pPr>
      <w:r w:rsidRPr="00F06AD8">
        <w:rPr>
          <w:rFonts w:ascii="Calibri" w:hAnsi="Calibri" w:cs="Calibri"/>
          <w:b/>
          <w:sz w:val="22"/>
          <w:szCs w:val="22"/>
        </w:rPr>
        <w:t>Клиент вправе:</w:t>
      </w:r>
    </w:p>
    <w:p w14:paraId="359381B1" w14:textId="77777777" w:rsidR="00645AB7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Н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аправить отзыв своего электронного документа в день его отправки в течение одного часа после </w:t>
      </w:r>
      <w:r w:rsidR="00731AED" w:rsidRPr="00F06AD8">
        <w:rPr>
          <w:rFonts w:ascii="Calibri" w:hAnsi="Calibri" w:cs="Calibri"/>
          <w:sz w:val="22"/>
          <w:szCs w:val="22"/>
          <w:lang w:eastAsia="ru-RU"/>
        </w:rPr>
        <w:t>отправки, в случае если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 он еще не исполнен Банком или у Банка имеется технологическая 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lastRenderedPageBreak/>
        <w:t>возможность отменить его исполнение.</w:t>
      </w:r>
    </w:p>
    <w:p w14:paraId="76E3284F" w14:textId="77777777" w:rsidR="00FD7EB6" w:rsidRPr="00F06AD8" w:rsidRDefault="00FD7EB6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Осуществлять при работе в Системе ДБО, подтверждение ЭД одноразовыми паролями, если сумма в этом документе будет равна или</w:t>
      </w:r>
      <w:r w:rsidRPr="00F06AD8">
        <w:rPr>
          <w:rFonts w:ascii="Calibri" w:eastAsia="EAAAAA+TimesNewRomanPSMT" w:hAnsi="Calibri" w:cs="Calibri"/>
          <w:sz w:val="22"/>
          <w:szCs w:val="22"/>
        </w:rPr>
        <w:t xml:space="preserve"> выше указанной в Заявлении на подключение к </w:t>
      </w:r>
      <w:r w:rsidRPr="00F06AD8">
        <w:rPr>
          <w:rFonts w:ascii="Calibri" w:hAnsi="Calibri" w:cs="Calibri"/>
          <w:sz w:val="22"/>
          <w:szCs w:val="22"/>
        </w:rPr>
        <w:t>Системе ДБО</w:t>
      </w:r>
      <w:r w:rsidRPr="00F06AD8">
        <w:rPr>
          <w:rFonts w:ascii="Calibri" w:hAnsi="Calibri" w:cs="Calibri"/>
          <w:sz w:val="22"/>
          <w:szCs w:val="22"/>
          <w:lang w:eastAsia="ru-RU"/>
        </w:rPr>
        <w:t>. Платежи в пользу бюджета Российской Федерации не требуют подтверждения одноразовым паролем.</w:t>
      </w:r>
    </w:p>
    <w:p w14:paraId="038E43B5" w14:textId="77777777" w:rsidR="00645AB7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Д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>осрочно прекратить действие своего активного ключа ЭП и потребовать от Банка блокировать этот активный ключ ЭП, оформив</w:t>
      </w:r>
      <w:r w:rsidR="005B4ACA" w:rsidRPr="00F06AD8">
        <w:rPr>
          <w:rFonts w:ascii="Calibri" w:hAnsi="Calibri" w:cs="Calibri"/>
          <w:sz w:val="22"/>
          <w:szCs w:val="22"/>
          <w:lang w:eastAsia="ru-RU"/>
        </w:rPr>
        <w:t xml:space="preserve"> корректирующее Заявление с указанием информации о блокировке ключа ЭП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="005B4ACA" w:rsidRPr="00F06AD8">
        <w:rPr>
          <w:rFonts w:ascii="Calibri" w:hAnsi="Calibri" w:cs="Calibri"/>
          <w:sz w:val="22"/>
          <w:szCs w:val="22"/>
          <w:lang w:eastAsia="ru-RU"/>
        </w:rPr>
        <w:t>(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>Приложение №</w:t>
      </w:r>
      <w:r w:rsidR="005B4ACA" w:rsidRPr="00F06AD8">
        <w:rPr>
          <w:rFonts w:ascii="Calibri" w:hAnsi="Calibri" w:cs="Calibri"/>
          <w:sz w:val="22"/>
          <w:szCs w:val="22"/>
          <w:lang w:eastAsia="ru-RU"/>
        </w:rPr>
        <w:t>1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 к настоящ</w:t>
      </w:r>
      <w:r w:rsidR="00F65A9B" w:rsidRPr="00F06AD8">
        <w:rPr>
          <w:rFonts w:ascii="Calibri" w:hAnsi="Calibri" w:cs="Calibri"/>
          <w:sz w:val="22"/>
          <w:szCs w:val="22"/>
          <w:lang w:eastAsia="ru-RU"/>
        </w:rPr>
        <w:t>и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м </w:t>
      </w:r>
      <w:r w:rsidR="00F65A9B" w:rsidRPr="00F06AD8">
        <w:rPr>
          <w:rFonts w:ascii="Calibri" w:hAnsi="Calibri" w:cs="Calibri"/>
          <w:sz w:val="22"/>
          <w:szCs w:val="22"/>
          <w:lang w:eastAsia="ru-RU"/>
        </w:rPr>
        <w:t>Правилам</w:t>
      </w:r>
      <w:r w:rsidR="005B4ACA" w:rsidRPr="00F06AD8">
        <w:rPr>
          <w:rFonts w:ascii="Calibri" w:hAnsi="Calibri" w:cs="Calibri"/>
          <w:sz w:val="22"/>
          <w:szCs w:val="22"/>
          <w:lang w:eastAsia="ru-RU"/>
        </w:rPr>
        <w:t>)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03C8248A" w14:textId="77777777" w:rsidR="00645AB7" w:rsidRPr="00F06AD8" w:rsidRDefault="00EF43C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>о своему усмотрению генерировать новые пары ключей ЭП Клиента и регистрировать</w:t>
      </w:r>
      <w:r w:rsidR="00645AB7" w:rsidRPr="00F06AD8">
        <w:rPr>
          <w:rFonts w:ascii="Calibri" w:hAnsi="Calibri" w:cs="Calibri"/>
          <w:sz w:val="22"/>
          <w:szCs w:val="22"/>
        </w:rPr>
        <w:t xml:space="preserve"> в Банке новые ключи проверки ЭП Клиента по форме </w:t>
      </w:r>
      <w:r w:rsidR="00353A2C" w:rsidRPr="00F06AD8">
        <w:rPr>
          <w:rFonts w:ascii="Calibri" w:hAnsi="Calibri" w:cs="Calibri"/>
          <w:sz w:val="22"/>
          <w:szCs w:val="22"/>
        </w:rPr>
        <w:t>Сертификата</w:t>
      </w:r>
      <w:r w:rsidR="00695272" w:rsidRPr="00F06AD8">
        <w:rPr>
          <w:rFonts w:ascii="Calibri" w:hAnsi="Calibri" w:cs="Calibri"/>
          <w:sz w:val="22"/>
          <w:szCs w:val="22"/>
        </w:rPr>
        <w:t xml:space="preserve"> ключей проверки электр</w:t>
      </w:r>
      <w:r w:rsidR="00FD7EB6" w:rsidRPr="00F06AD8">
        <w:rPr>
          <w:rFonts w:ascii="Calibri" w:hAnsi="Calibri" w:cs="Calibri"/>
          <w:sz w:val="22"/>
          <w:szCs w:val="22"/>
        </w:rPr>
        <w:t>онной подписи</w:t>
      </w:r>
      <w:r w:rsidR="00F65A9B" w:rsidRPr="00F06AD8">
        <w:rPr>
          <w:rFonts w:ascii="Calibri" w:hAnsi="Calibri" w:cs="Calibri"/>
          <w:sz w:val="22"/>
          <w:szCs w:val="22"/>
        </w:rPr>
        <w:t>.</w:t>
      </w:r>
    </w:p>
    <w:p w14:paraId="302E74EF" w14:textId="77777777" w:rsidR="00902B80" w:rsidRPr="00F06AD8" w:rsidRDefault="00902B8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Расторгнуть Договор ДБО в одностороннем порядке путем направления Банку письменного уведомл</w:t>
      </w:r>
      <w:r w:rsidR="00FD7EB6" w:rsidRPr="00F06AD8">
        <w:rPr>
          <w:rFonts w:ascii="Calibri" w:hAnsi="Calibri" w:cs="Calibri"/>
          <w:sz w:val="22"/>
          <w:szCs w:val="22"/>
          <w:lang w:eastAsia="ru-RU"/>
        </w:rPr>
        <w:t>ения о расторжении Договора ДБО.</w:t>
      </w:r>
    </w:p>
    <w:p w14:paraId="0148D483" w14:textId="77777777" w:rsidR="00B52C91" w:rsidRPr="00F06AD8" w:rsidRDefault="00B52C91" w:rsidP="00B52C91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ind w:left="1134"/>
        <w:jc w:val="both"/>
        <w:rPr>
          <w:rFonts w:ascii="Calibri" w:hAnsi="Calibri" w:cs="Calibri"/>
          <w:sz w:val="22"/>
          <w:szCs w:val="22"/>
          <w:lang w:eastAsia="ru-RU"/>
        </w:rPr>
      </w:pPr>
    </w:p>
    <w:p w14:paraId="620D5757" w14:textId="77777777" w:rsidR="003E3827" w:rsidRPr="00F06AD8" w:rsidRDefault="00645AB7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b/>
          <w:sz w:val="22"/>
          <w:szCs w:val="22"/>
        </w:rPr>
      </w:pPr>
      <w:r w:rsidRPr="00F06AD8">
        <w:rPr>
          <w:rFonts w:ascii="Calibri" w:hAnsi="Calibri" w:cs="Calibri"/>
          <w:b/>
          <w:sz w:val="22"/>
          <w:szCs w:val="22"/>
        </w:rPr>
        <w:t xml:space="preserve">Стороны </w:t>
      </w:r>
      <w:r w:rsidR="003E3827" w:rsidRPr="00F06AD8">
        <w:rPr>
          <w:rFonts w:ascii="Calibri" w:hAnsi="Calibri" w:cs="Calibri"/>
          <w:b/>
          <w:sz w:val="22"/>
          <w:szCs w:val="22"/>
        </w:rPr>
        <w:t xml:space="preserve">взаимно обязуются: </w:t>
      </w:r>
    </w:p>
    <w:p w14:paraId="34DC95D3" w14:textId="77777777" w:rsidR="00902B80" w:rsidRPr="00F06AD8" w:rsidRDefault="00902B8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При осуществлении операций, выполняемых на основании полученных по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ЭД, руководствоваться требованиями законодательства РФ и соглашений между Банком и Клиентом.</w:t>
      </w:r>
    </w:p>
    <w:p w14:paraId="0D6C9034" w14:textId="77777777" w:rsidR="00902B80" w:rsidRPr="00F06AD8" w:rsidRDefault="00902B80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Не осуществлять действий, наносящих ущерб другой Стороне вследствие использования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18E4D87C" w14:textId="77777777" w:rsidR="00645AB7" w:rsidRPr="00F06AD8" w:rsidRDefault="003E3827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Поддерживать системное время ПЭВМ своего абонентского пункта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по местному времени с точностью до 5 минут. При обработке документов, полученных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 по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="00645AB7" w:rsidRPr="00F06AD8">
        <w:rPr>
          <w:rFonts w:ascii="Calibri" w:hAnsi="Calibri" w:cs="Calibri"/>
          <w:sz w:val="22"/>
          <w:szCs w:val="22"/>
          <w:lang w:eastAsia="ru-RU"/>
        </w:rPr>
        <w:t xml:space="preserve">, </w:t>
      </w:r>
      <w:r w:rsidRPr="00F06AD8">
        <w:rPr>
          <w:rFonts w:ascii="Calibri" w:hAnsi="Calibri" w:cs="Calibri"/>
          <w:sz w:val="22"/>
          <w:szCs w:val="22"/>
          <w:lang w:eastAsia="ru-RU"/>
        </w:rPr>
        <w:t>определяющим временем является текущее время по системным часам аппаратных средств Банка.</w:t>
      </w:r>
    </w:p>
    <w:p w14:paraId="1E51CC5D" w14:textId="77777777" w:rsidR="003E3827" w:rsidRPr="00F06AD8" w:rsidRDefault="003E3827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Обеспечивать защиту ключей ЭП, паролей доступа, целостность и сохранность программных средств, ЭД и другой информации, передаваемой и получаемой по Системе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4319D1EB" w14:textId="77777777" w:rsidR="003E3827" w:rsidRPr="00F06AD8" w:rsidRDefault="003E3827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Вести архивы документов в электронном виде и бумажных носителях, хранить их в соответствии с порядком и сроками, установленными для</w:t>
      </w:r>
      <w:r w:rsidR="00902B80" w:rsidRPr="00F06AD8">
        <w:rPr>
          <w:rFonts w:ascii="Calibri" w:hAnsi="Calibri" w:cs="Calibri"/>
          <w:sz w:val="22"/>
          <w:szCs w:val="22"/>
          <w:lang w:eastAsia="ru-RU"/>
        </w:rPr>
        <w:t xml:space="preserve"> хранения ЭД, в том числе настоящими Правилами.</w:t>
      </w:r>
    </w:p>
    <w:p w14:paraId="5096FECF" w14:textId="77777777" w:rsidR="003E3827" w:rsidRPr="00F06AD8" w:rsidRDefault="003E3827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Представлять по запросам другой Стороны подтверждения о получении ЭД, а также надлежащим образом оформленные бумажные копии ЭД.</w:t>
      </w:r>
    </w:p>
    <w:p w14:paraId="4BBA2E41" w14:textId="77777777" w:rsidR="003E3827" w:rsidRPr="00F06AD8" w:rsidRDefault="003E3827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134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За собственный счет поддерживать в рабочем состоянии и при необходимости самостоятельно модернизировать свои помещения и технические средства, обеспечивать работоспособность вычислительной техники, средств связи, автоматизированного рабочего места, на котором установлено программное обеспечение Системы </w:t>
      </w:r>
      <w:r w:rsidR="008743B6" w:rsidRPr="00F06AD8">
        <w:rPr>
          <w:rFonts w:ascii="Calibri" w:hAnsi="Calibri" w:cs="Calibri"/>
          <w:sz w:val="22"/>
          <w:szCs w:val="22"/>
          <w:lang w:eastAsia="ru-RU"/>
        </w:rPr>
        <w:t>ДБО</w:t>
      </w:r>
      <w:r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408D5266" w14:textId="77777777" w:rsidR="00EA631A" w:rsidRPr="00F06AD8" w:rsidRDefault="00EA631A" w:rsidP="00373BD1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709"/>
        <w:jc w:val="both"/>
        <w:rPr>
          <w:rFonts w:ascii="Calibri" w:hAnsi="Calibri" w:cs="Calibri"/>
          <w:b/>
          <w:sz w:val="22"/>
          <w:szCs w:val="22"/>
        </w:rPr>
      </w:pPr>
    </w:p>
    <w:p w14:paraId="089EE448" w14:textId="77777777" w:rsidR="00373BD1" w:rsidRPr="00F06AD8" w:rsidRDefault="00EA631A" w:rsidP="004543AE">
      <w:pPr>
        <w:pStyle w:val="1"/>
        <w:numPr>
          <w:ilvl w:val="0"/>
          <w:numId w:val="1"/>
        </w:numPr>
        <w:ind w:left="426" w:hanging="426"/>
        <w:jc w:val="left"/>
        <w:rPr>
          <w:rFonts w:ascii="Calibri" w:hAnsi="Calibri" w:cs="Calibri"/>
          <w:sz w:val="22"/>
          <w:szCs w:val="22"/>
          <w:lang w:eastAsia="zh-CN"/>
        </w:rPr>
      </w:pPr>
      <w:bookmarkStart w:id="12" w:name="_Toc531159509"/>
      <w:r w:rsidRPr="00F06AD8">
        <w:rPr>
          <w:rFonts w:ascii="Calibri" w:hAnsi="Calibri" w:cs="Calibri"/>
          <w:sz w:val="22"/>
          <w:szCs w:val="22"/>
          <w:lang w:eastAsia="zh-CN"/>
        </w:rPr>
        <w:t>Порядок предоставления сервиса «ВЛАДБИЗНЕСБАНК B2B»</w:t>
      </w:r>
      <w:bookmarkEnd w:id="12"/>
    </w:p>
    <w:p w14:paraId="52A84DBC" w14:textId="77777777" w:rsidR="004C3964" w:rsidRPr="00F06AD8" w:rsidRDefault="0048514F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Н</w:t>
      </w:r>
      <w:r w:rsidR="004C3964" w:rsidRPr="00F06AD8">
        <w:rPr>
          <w:rFonts w:ascii="Calibri" w:hAnsi="Calibri" w:cs="Calibri"/>
          <w:sz w:val="22"/>
          <w:szCs w:val="22"/>
        </w:rPr>
        <w:t>аличие у Клиента экземпляра Заявления о присоединении с</w:t>
      </w:r>
      <w:r w:rsidRPr="00F06AD8">
        <w:rPr>
          <w:rFonts w:ascii="Calibri" w:hAnsi="Calibri" w:cs="Calibri"/>
          <w:sz w:val="22"/>
          <w:szCs w:val="22"/>
        </w:rPr>
        <w:t xml:space="preserve"> указанием требования о подключении Сервиса «ВЛАДБИЗНЕСБАНК B2B» (далее – Сервис)</w:t>
      </w:r>
      <w:r w:rsidR="004C3964" w:rsidRPr="00F06AD8">
        <w:rPr>
          <w:rFonts w:ascii="Calibri" w:hAnsi="Calibri" w:cs="Calibri"/>
          <w:sz w:val="22"/>
          <w:szCs w:val="22"/>
        </w:rPr>
        <w:t xml:space="preserve"> свидетельствует о заключении Соглашения</w:t>
      </w:r>
      <w:r w:rsidRPr="00F06AD8">
        <w:rPr>
          <w:rFonts w:ascii="Calibri" w:hAnsi="Calibri" w:cs="Calibri"/>
          <w:sz w:val="22"/>
          <w:szCs w:val="22"/>
        </w:rPr>
        <w:t xml:space="preserve"> о предоставлении Сервиса.</w:t>
      </w:r>
    </w:p>
    <w:p w14:paraId="1DBB0C40" w14:textId="77777777" w:rsidR="0048514F" w:rsidRPr="00F06AD8" w:rsidRDefault="0048514F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Порядок подключения и управления Сервисом приведен в Приложении №3 к настоящим Правилам.</w:t>
      </w:r>
    </w:p>
    <w:p w14:paraId="2BD1BCC2" w14:textId="77777777" w:rsidR="00EA631A" w:rsidRPr="00F06AD8" w:rsidRDefault="00EA631A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Сервис предоставляется Банком в соответствии с расчетными периодами по системе 24 часа в сутки 7 дней в неделю в течение срока действия Соглашения за исключением случаев, связанных с проведением профилактических и аварийных работ.</w:t>
      </w:r>
    </w:p>
    <w:p w14:paraId="28431939" w14:textId="77777777" w:rsidR="00EA631A" w:rsidRPr="00F06AD8" w:rsidRDefault="00EA631A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Соглашение распространяется на все счета Клиента, подключенные к Системе ДБО.</w:t>
      </w:r>
    </w:p>
    <w:p w14:paraId="312B62C5" w14:textId="77777777" w:rsidR="00EA631A" w:rsidRPr="00F06AD8" w:rsidRDefault="00EA631A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Порядок обработки информации, права и обязанности Сторон соответствуют </w:t>
      </w:r>
      <w:r w:rsidR="002E549E" w:rsidRPr="00F06AD8">
        <w:rPr>
          <w:rFonts w:ascii="Calibri" w:hAnsi="Calibri" w:cs="Calibri"/>
          <w:sz w:val="22"/>
          <w:szCs w:val="22"/>
        </w:rPr>
        <w:t xml:space="preserve">положениям, </w:t>
      </w:r>
      <w:r w:rsidRPr="00F06AD8">
        <w:rPr>
          <w:rFonts w:ascii="Calibri" w:hAnsi="Calibri" w:cs="Calibri"/>
          <w:sz w:val="22"/>
          <w:szCs w:val="22"/>
        </w:rPr>
        <w:t>изложенным в настоящих Правилах</w:t>
      </w:r>
      <w:r w:rsidR="009C6E2B" w:rsidRPr="00F06AD8">
        <w:rPr>
          <w:rFonts w:ascii="Calibri" w:hAnsi="Calibri" w:cs="Calibri"/>
          <w:sz w:val="22"/>
          <w:szCs w:val="22"/>
        </w:rPr>
        <w:t>,</w:t>
      </w:r>
      <w:r w:rsidR="002E549E" w:rsidRPr="00F06AD8">
        <w:rPr>
          <w:rFonts w:ascii="Calibri" w:hAnsi="Calibri" w:cs="Calibri"/>
          <w:sz w:val="22"/>
          <w:szCs w:val="22"/>
        </w:rPr>
        <w:t xml:space="preserve"> положениям,</w:t>
      </w:r>
      <w:r w:rsidR="009C6E2B" w:rsidRPr="00F06AD8">
        <w:rPr>
          <w:rFonts w:ascii="Calibri" w:hAnsi="Calibri" w:cs="Calibri"/>
          <w:sz w:val="22"/>
          <w:szCs w:val="22"/>
        </w:rPr>
        <w:t xml:space="preserve"> приведенным в Приложении №3 к настоя</w:t>
      </w:r>
      <w:r w:rsidR="002E549E" w:rsidRPr="00F06AD8">
        <w:rPr>
          <w:rFonts w:ascii="Calibri" w:hAnsi="Calibri" w:cs="Calibri"/>
          <w:sz w:val="22"/>
          <w:szCs w:val="22"/>
        </w:rPr>
        <w:t>щим Правилам</w:t>
      </w:r>
      <w:r w:rsidRPr="00F06AD8">
        <w:rPr>
          <w:rFonts w:ascii="Calibri" w:hAnsi="Calibri" w:cs="Calibri"/>
          <w:sz w:val="22"/>
          <w:szCs w:val="22"/>
        </w:rPr>
        <w:t xml:space="preserve"> с учетом следующих дополнений:</w:t>
      </w:r>
    </w:p>
    <w:p w14:paraId="6878E8D8" w14:textId="77777777" w:rsidR="00EA631A" w:rsidRPr="00F06AD8" w:rsidRDefault="00EA631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418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Банк ни при каких обстоятельствах не предусматривает никакой компенсации за любые возможные убытки Клиента и любых других третьих лиц, включая любые потери прибыли, потери накоплений или другие убытки вследствие аварийных ситуаций или их последствий, а также убытки, которые могут возникнуть из-за использования или невозможности использования Сервиса</w:t>
      </w:r>
      <w:r w:rsidR="0048514F" w:rsidRPr="00F06AD8">
        <w:rPr>
          <w:rFonts w:ascii="Calibri" w:hAnsi="Calibri" w:cs="Calibri"/>
          <w:sz w:val="22"/>
          <w:szCs w:val="22"/>
          <w:lang w:eastAsia="ru-RU"/>
        </w:rPr>
        <w:t>.</w:t>
      </w:r>
    </w:p>
    <w:p w14:paraId="0189990A" w14:textId="77777777" w:rsidR="000E0EA8" w:rsidRPr="00F06AD8" w:rsidRDefault="000E0EA8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418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lastRenderedPageBreak/>
        <w:t xml:space="preserve">Банк не несет ответственности за ошибки в операционной системе, в среде исполнения </w:t>
      </w:r>
      <w:proofErr w:type="spellStart"/>
      <w:r w:rsidRPr="00F06AD8">
        <w:rPr>
          <w:rFonts w:ascii="Calibri" w:hAnsi="Calibri" w:cs="Calibri"/>
          <w:sz w:val="22"/>
          <w:szCs w:val="22"/>
          <w:lang w:eastAsia="ru-RU"/>
        </w:rPr>
        <w:t>Java</w:t>
      </w:r>
      <w:proofErr w:type="spellEnd"/>
      <w:r w:rsidRPr="00F06AD8">
        <w:rPr>
          <w:rFonts w:ascii="Calibri" w:hAnsi="Calibri" w:cs="Calibri"/>
          <w:sz w:val="22"/>
          <w:szCs w:val="22"/>
          <w:lang w:eastAsia="ru-RU"/>
        </w:rPr>
        <w:t>-программ и другом системном и прикладном программном обеспечении, а также за результаты работы любых других программ, которые могут повлиять на безопасность и функционирование Сервиса и/или Приложения.</w:t>
      </w:r>
    </w:p>
    <w:p w14:paraId="16C0BDB2" w14:textId="77777777" w:rsidR="00EA631A" w:rsidRPr="00F06AD8" w:rsidRDefault="00EA631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418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Банк не несет ответственности за утечку информации по каналам связи сотового оператора.</w:t>
      </w:r>
    </w:p>
    <w:p w14:paraId="7B3A1DD1" w14:textId="77777777" w:rsidR="00EA631A" w:rsidRPr="00F06AD8" w:rsidRDefault="00EA631A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418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Банк не несет ответственности в случае невозможности получения Клиентом информации через Приложение, обусловленной техническими проблемами, возникшими не по вине Банка, в том числе возникшими по вине Интернет-провайдера или оператора сотовой связи.</w:t>
      </w:r>
    </w:p>
    <w:p w14:paraId="7F96E38E" w14:textId="77777777" w:rsidR="000E0EA8" w:rsidRPr="00F06AD8" w:rsidRDefault="000E0EA8" w:rsidP="003E2995">
      <w:pPr>
        <w:pStyle w:val="ae"/>
        <w:numPr>
          <w:ilvl w:val="2"/>
          <w:numId w:val="1"/>
        </w:numPr>
        <w:tabs>
          <w:tab w:val="clear" w:pos="4320"/>
          <w:tab w:val="clear" w:pos="8640"/>
          <w:tab w:val="left" w:pos="567"/>
        </w:tabs>
        <w:autoSpaceDN/>
        <w:adjustRightInd/>
        <w:ind w:left="1418" w:hanging="708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Банк не несет ответственности за полные или частичные сбои и ошибки в функционировании Сервиса и/или Приложения, связанные с ошибками представителей Клиента и любых других третьих лиц, допущенными Клиентом в процессе использования Сервиса и/или Приложения.</w:t>
      </w:r>
    </w:p>
    <w:p w14:paraId="5AA4B426" w14:textId="77777777" w:rsidR="00EA631A" w:rsidRPr="00F06AD8" w:rsidRDefault="00EA631A" w:rsidP="00EA631A">
      <w:pPr>
        <w:pStyle w:val="ae"/>
        <w:tabs>
          <w:tab w:val="clear" w:pos="4320"/>
          <w:tab w:val="clear" w:pos="8640"/>
          <w:tab w:val="left" w:pos="357"/>
        </w:tabs>
        <w:spacing w:before="20" w:after="20"/>
        <w:ind w:left="720"/>
        <w:rPr>
          <w:rFonts w:ascii="Calibri" w:hAnsi="Calibri" w:cs="Calibri"/>
          <w:b/>
          <w:sz w:val="22"/>
          <w:szCs w:val="22"/>
        </w:rPr>
      </w:pPr>
    </w:p>
    <w:p w14:paraId="7B9FEF7E" w14:textId="77777777" w:rsidR="00373BD1" w:rsidRPr="00F06AD8" w:rsidRDefault="00373BD1" w:rsidP="004543AE">
      <w:pPr>
        <w:pStyle w:val="1"/>
        <w:numPr>
          <w:ilvl w:val="0"/>
          <w:numId w:val="1"/>
        </w:numPr>
        <w:ind w:left="426" w:hanging="426"/>
        <w:jc w:val="left"/>
        <w:rPr>
          <w:rFonts w:ascii="Calibri" w:hAnsi="Calibri" w:cs="Calibri"/>
          <w:sz w:val="22"/>
          <w:szCs w:val="22"/>
          <w:lang w:eastAsia="zh-CN"/>
        </w:rPr>
      </w:pPr>
      <w:bookmarkStart w:id="13" w:name="_Toc492378058"/>
      <w:bookmarkStart w:id="14" w:name="_Toc527016685"/>
      <w:bookmarkStart w:id="15" w:name="_Toc531159510"/>
      <w:r w:rsidRPr="00F06AD8">
        <w:rPr>
          <w:rFonts w:ascii="Calibri" w:hAnsi="Calibri" w:cs="Calibri"/>
          <w:sz w:val="22"/>
          <w:szCs w:val="22"/>
          <w:lang w:eastAsia="zh-CN"/>
        </w:rPr>
        <w:t>Процедуры разрешения спорных/конфликтных ситуаций</w:t>
      </w:r>
      <w:bookmarkEnd w:id="13"/>
      <w:bookmarkEnd w:id="14"/>
      <w:bookmarkEnd w:id="15"/>
    </w:p>
    <w:p w14:paraId="41B39EDF" w14:textId="77777777" w:rsidR="008676D5" w:rsidRPr="00F06AD8" w:rsidRDefault="008676D5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Порядок проведения технической экспертизы в</w:t>
      </w:r>
      <w:r w:rsidR="00373BD1" w:rsidRPr="00F06AD8">
        <w:rPr>
          <w:rFonts w:ascii="Calibri" w:hAnsi="Calibri" w:cs="Calibri"/>
          <w:sz w:val="22"/>
          <w:szCs w:val="22"/>
        </w:rPr>
        <w:t xml:space="preserve"> случае возникновения спорных/конфликтных ситуаций между Клиентом и Банком </w:t>
      </w:r>
      <w:r w:rsidRPr="00F06AD8">
        <w:rPr>
          <w:rFonts w:ascii="Calibri" w:hAnsi="Calibri" w:cs="Calibri"/>
          <w:sz w:val="22"/>
          <w:szCs w:val="22"/>
        </w:rPr>
        <w:t>изложен в Приложении №</w:t>
      </w:r>
      <w:r w:rsidR="002D2A5A">
        <w:rPr>
          <w:rFonts w:ascii="Calibri" w:hAnsi="Calibri" w:cs="Calibri"/>
          <w:sz w:val="22"/>
          <w:szCs w:val="22"/>
        </w:rPr>
        <w:t>6</w:t>
      </w:r>
      <w:r w:rsidRPr="00F06AD8">
        <w:rPr>
          <w:rFonts w:ascii="Calibri" w:hAnsi="Calibri" w:cs="Calibri"/>
          <w:sz w:val="22"/>
          <w:szCs w:val="22"/>
        </w:rPr>
        <w:t xml:space="preserve"> к настоящим Правилам.</w:t>
      </w:r>
    </w:p>
    <w:p w14:paraId="22E2B2A5" w14:textId="77777777" w:rsidR="00373BD1" w:rsidRPr="00F06AD8" w:rsidRDefault="00373BD1" w:rsidP="007C7DB3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>Клиент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Pr="00F06AD8">
        <w:rPr>
          <w:rFonts w:ascii="Calibri" w:hAnsi="Calibri" w:cs="Calibri"/>
          <w:sz w:val="22"/>
          <w:szCs w:val="22"/>
        </w:rPr>
        <w:t>представляет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Банку заявление, содержащее существо претензии.</w:t>
      </w:r>
    </w:p>
    <w:p w14:paraId="6DEC316A" w14:textId="77777777" w:rsidR="00373BD1" w:rsidRPr="00F06AD8" w:rsidRDefault="00373BD1" w:rsidP="00EA631A">
      <w:pPr>
        <w:pStyle w:val="ae"/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Банк рассматривает заявление (при необходимости - в течение трех рабочих дней от даты получения заявления формирует комиссию) и в срок</w:t>
      </w:r>
      <w:r w:rsidR="003E2995" w:rsidRPr="00F06AD8">
        <w:rPr>
          <w:rFonts w:ascii="Calibri" w:hAnsi="Calibri" w:cs="Calibri"/>
          <w:sz w:val="22"/>
          <w:szCs w:val="22"/>
        </w:rPr>
        <w:t>,</w:t>
      </w:r>
      <w:r w:rsidRPr="00F06AD8">
        <w:rPr>
          <w:rFonts w:ascii="Calibri" w:hAnsi="Calibri" w:cs="Calibri"/>
          <w:sz w:val="22"/>
          <w:szCs w:val="22"/>
        </w:rPr>
        <w:t xml:space="preserve"> не превышающий 30 (Тридцать) календарных дней со дня получения заявления информирует Клиента о результатах рассмотрения.</w:t>
      </w:r>
    </w:p>
    <w:p w14:paraId="1930A8AB" w14:textId="77777777" w:rsidR="00373BD1" w:rsidRPr="00F06AD8" w:rsidRDefault="00373BD1" w:rsidP="00EA631A">
      <w:pPr>
        <w:pStyle w:val="ae"/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>Стороны обязуются способствовать работе комиссии и не допускать отказа от пред</w:t>
      </w:r>
      <w:r w:rsidRPr="00F06AD8">
        <w:rPr>
          <w:rFonts w:ascii="Calibri" w:hAnsi="Calibri" w:cs="Calibri"/>
          <w:sz w:val="22"/>
          <w:szCs w:val="22"/>
          <w:lang w:eastAsia="ru-RU"/>
        </w:rPr>
        <w:t>оставления необходимых документов.</w:t>
      </w:r>
    </w:p>
    <w:p w14:paraId="7AC37704" w14:textId="77777777" w:rsidR="00F36DA1" w:rsidRPr="00F06AD8" w:rsidRDefault="00373BD1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Стороны обязуются</w:t>
      </w:r>
      <w:r w:rsidRPr="00F06AD8">
        <w:rPr>
          <w:rFonts w:ascii="Calibri" w:hAnsi="Calibri" w:cs="Calibri"/>
          <w:sz w:val="22"/>
          <w:szCs w:val="22"/>
        </w:rPr>
        <w:t xml:space="preserve"> при разрешении экономических и иных споров, которые могут возникнуть в связи с использованием Системы ДБО, предоставлять в письменном виде свои оценки, доказательства и выводы по запросу заинтересованной стороны, участвующей в Системе ДБО.</w:t>
      </w:r>
    </w:p>
    <w:p w14:paraId="37B9DEEC" w14:textId="77777777" w:rsidR="00373BD1" w:rsidRPr="00F06AD8" w:rsidRDefault="00373BD1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В случае совершения операций по счету с использованием Системы ДБО без согласия Клиента, Клиент обязан </w:t>
      </w:r>
      <w:r w:rsidR="005B0EB4" w:rsidRPr="00F06AD8">
        <w:rPr>
          <w:rFonts w:ascii="Calibri" w:hAnsi="Calibri" w:cs="Calibri"/>
          <w:sz w:val="22"/>
          <w:szCs w:val="22"/>
        </w:rPr>
        <w:t xml:space="preserve">незамедлительно, после обнаружения факта совершения операции без согласия Клиента, </w:t>
      </w:r>
      <w:r w:rsidRPr="00F06AD8">
        <w:rPr>
          <w:rFonts w:ascii="Calibri" w:hAnsi="Calibri" w:cs="Calibri"/>
          <w:sz w:val="22"/>
          <w:szCs w:val="22"/>
        </w:rPr>
        <w:t xml:space="preserve">направить в Банк уведомление об этом. </w:t>
      </w:r>
    </w:p>
    <w:p w14:paraId="70A9D0FC" w14:textId="77777777" w:rsidR="005B0EB4" w:rsidRPr="00F06AD8" w:rsidRDefault="005B0EB4" w:rsidP="00EA631A">
      <w:pPr>
        <w:pStyle w:val="ae"/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>Уведомление</w:t>
      </w:r>
      <w:r w:rsidR="00373BD1" w:rsidRPr="00F06AD8">
        <w:rPr>
          <w:rFonts w:ascii="Calibri" w:hAnsi="Calibri" w:cs="Calibri"/>
          <w:sz w:val="22"/>
          <w:szCs w:val="22"/>
          <w:lang w:eastAsia="ru-RU"/>
        </w:rPr>
        <w:t xml:space="preserve"> может быть представлен</w:t>
      </w:r>
      <w:r w:rsidR="00A237B1" w:rsidRPr="00F06AD8">
        <w:rPr>
          <w:rFonts w:ascii="Calibri" w:hAnsi="Calibri" w:cs="Calibri"/>
          <w:sz w:val="22"/>
          <w:szCs w:val="22"/>
          <w:lang w:eastAsia="ru-RU"/>
        </w:rPr>
        <w:t>о</w:t>
      </w:r>
      <w:r w:rsidR="00373BD1" w:rsidRPr="00F06AD8">
        <w:rPr>
          <w:rFonts w:ascii="Calibri" w:hAnsi="Calibri" w:cs="Calibri"/>
          <w:sz w:val="22"/>
          <w:szCs w:val="22"/>
          <w:lang w:eastAsia="ru-RU"/>
        </w:rPr>
        <w:t xml:space="preserve"> Клиентом в письменном виде в Офис Банка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ил</w:t>
      </w:r>
      <w:r w:rsidR="00A237B1" w:rsidRPr="00F06AD8">
        <w:rPr>
          <w:rFonts w:ascii="Calibri" w:hAnsi="Calibri" w:cs="Calibri"/>
          <w:sz w:val="22"/>
          <w:szCs w:val="22"/>
          <w:lang w:eastAsia="ru-RU"/>
        </w:rPr>
        <w:t>и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по телефону</w:t>
      </w:r>
      <w:r w:rsidR="00373BD1" w:rsidRPr="00F06AD8">
        <w:rPr>
          <w:rFonts w:ascii="Calibri" w:hAnsi="Calibri" w:cs="Calibri"/>
          <w:sz w:val="22"/>
          <w:szCs w:val="22"/>
          <w:lang w:eastAsia="ru-RU"/>
        </w:rPr>
        <w:t xml:space="preserve">. На основании 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уведомления, </w:t>
      </w:r>
      <w:r w:rsidR="00373BD1" w:rsidRPr="00F06AD8">
        <w:rPr>
          <w:rFonts w:ascii="Calibri" w:hAnsi="Calibri" w:cs="Calibri"/>
          <w:sz w:val="22"/>
          <w:szCs w:val="22"/>
          <w:lang w:eastAsia="ru-RU"/>
        </w:rPr>
        <w:t>полученно</w:t>
      </w:r>
      <w:r w:rsidRPr="00F06AD8">
        <w:rPr>
          <w:rFonts w:ascii="Calibri" w:hAnsi="Calibri" w:cs="Calibri"/>
          <w:sz w:val="22"/>
          <w:szCs w:val="22"/>
          <w:lang w:eastAsia="ru-RU"/>
        </w:rPr>
        <w:t>го</w:t>
      </w:r>
      <w:r w:rsidR="00373BD1" w:rsidRPr="00F06AD8">
        <w:rPr>
          <w:rFonts w:ascii="Calibri" w:hAnsi="Calibri" w:cs="Calibri"/>
          <w:sz w:val="22"/>
          <w:szCs w:val="22"/>
          <w:lang w:eastAsia="ru-RU"/>
        </w:rPr>
        <w:t xml:space="preserve"> от Клиента</w:t>
      </w:r>
      <w:r w:rsidRPr="00F06AD8">
        <w:rPr>
          <w:rFonts w:ascii="Calibri" w:hAnsi="Calibri" w:cs="Calibri"/>
          <w:sz w:val="22"/>
          <w:szCs w:val="22"/>
          <w:lang w:eastAsia="ru-RU"/>
        </w:rPr>
        <w:t>,</w:t>
      </w:r>
      <w:r w:rsidR="00373BD1" w:rsidRPr="00F06AD8">
        <w:rPr>
          <w:rFonts w:ascii="Calibri" w:hAnsi="Calibri" w:cs="Calibri"/>
          <w:sz w:val="22"/>
          <w:szCs w:val="22"/>
          <w:lang w:eastAsia="ru-RU"/>
        </w:rPr>
        <w:t xml:space="preserve"> Банк проводит расследование. </w:t>
      </w:r>
    </w:p>
    <w:p w14:paraId="3DC337CD" w14:textId="77777777" w:rsidR="005B0EB4" w:rsidRPr="00F06AD8" w:rsidRDefault="00373BD1" w:rsidP="00EA631A">
      <w:pPr>
        <w:pStyle w:val="ae"/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Расследование инициируется Банком при условии предоставления Клиентом полного комплекта документов, подтверждающих факт использования Системы без согласия Клиента.</w:t>
      </w:r>
    </w:p>
    <w:p w14:paraId="05408ED0" w14:textId="77777777" w:rsidR="00373BD1" w:rsidRPr="00F06AD8" w:rsidRDefault="00373BD1" w:rsidP="00EA631A">
      <w:pPr>
        <w:pStyle w:val="ae"/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Результат проведенного Банком расследования </w:t>
      </w:r>
      <w:r w:rsidR="005B0EB4" w:rsidRPr="00F06AD8">
        <w:rPr>
          <w:rFonts w:ascii="Calibri" w:hAnsi="Calibri" w:cs="Calibri"/>
          <w:sz w:val="22"/>
          <w:szCs w:val="22"/>
        </w:rPr>
        <w:t>направляется Клиенту в письменной форме в срок</w:t>
      </w:r>
      <w:r w:rsidR="001656DD" w:rsidRPr="00F06AD8">
        <w:rPr>
          <w:rFonts w:ascii="Calibri" w:hAnsi="Calibri" w:cs="Calibri"/>
          <w:sz w:val="22"/>
          <w:szCs w:val="22"/>
        </w:rPr>
        <w:t>,</w:t>
      </w:r>
      <w:r w:rsidR="005B0EB4" w:rsidRPr="00F06AD8">
        <w:rPr>
          <w:rFonts w:ascii="Calibri" w:hAnsi="Calibri" w:cs="Calibri"/>
          <w:sz w:val="22"/>
          <w:szCs w:val="22"/>
        </w:rPr>
        <w:t xml:space="preserve"> не превышающий 30 (Тридцать) календарных дней со дня получения уведомления</w:t>
      </w:r>
      <w:r w:rsidRPr="00F06AD8">
        <w:rPr>
          <w:rFonts w:ascii="Calibri" w:hAnsi="Calibri" w:cs="Calibri"/>
          <w:sz w:val="22"/>
          <w:szCs w:val="22"/>
        </w:rPr>
        <w:t>.</w:t>
      </w:r>
    </w:p>
    <w:p w14:paraId="18B38527" w14:textId="77777777" w:rsidR="00373BD1" w:rsidRPr="00F06AD8" w:rsidRDefault="00373BD1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</w:rPr>
        <w:t xml:space="preserve">В </w:t>
      </w:r>
      <w:r w:rsidRPr="00F06AD8">
        <w:rPr>
          <w:rFonts w:ascii="Calibri" w:hAnsi="Calibri" w:cs="Calibri"/>
          <w:sz w:val="22"/>
          <w:szCs w:val="22"/>
          <w:lang w:eastAsia="ru-RU"/>
        </w:rPr>
        <w:t>случае принятия решения о выплате денежных средств выплата производится Банком в срок до 180 календарных дней.</w:t>
      </w:r>
    </w:p>
    <w:p w14:paraId="3A07D680" w14:textId="77777777" w:rsidR="005B0EB4" w:rsidRPr="00F06AD8" w:rsidRDefault="00373BD1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  <w:lang w:eastAsia="ru-RU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 xml:space="preserve">При не предъявлении Клиентом Банку </w:t>
      </w:r>
      <w:r w:rsidR="005B0EB4" w:rsidRPr="00F06AD8">
        <w:rPr>
          <w:rFonts w:ascii="Calibri" w:hAnsi="Calibri" w:cs="Calibri"/>
          <w:sz w:val="22"/>
          <w:szCs w:val="22"/>
          <w:lang w:eastAsia="ru-RU"/>
        </w:rPr>
        <w:t>уведомления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 в порядке и в срок, указанные в </w:t>
      </w:r>
      <w:r w:rsidR="005B0EB4" w:rsidRPr="00F06AD8">
        <w:rPr>
          <w:rFonts w:ascii="Calibri" w:hAnsi="Calibri" w:cs="Calibri"/>
          <w:sz w:val="22"/>
          <w:szCs w:val="22"/>
          <w:lang w:eastAsia="ru-RU"/>
        </w:rPr>
        <w:t>п. 6.6.3 настоящих Правил</w:t>
      </w:r>
      <w:r w:rsidRPr="00F06AD8">
        <w:rPr>
          <w:rFonts w:ascii="Calibri" w:hAnsi="Calibri" w:cs="Calibri"/>
          <w:sz w:val="22"/>
          <w:szCs w:val="22"/>
          <w:lang w:eastAsia="ru-RU"/>
        </w:rPr>
        <w:t xml:space="preserve">, операции считаются подтвержденными Клиентом. </w:t>
      </w:r>
    </w:p>
    <w:p w14:paraId="59BCC237" w14:textId="77777777" w:rsidR="00373BD1" w:rsidRPr="00F06AD8" w:rsidRDefault="00373BD1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  <w:lang w:eastAsia="ru-RU"/>
        </w:rPr>
        <w:t>Наличие претензий Клиента не освобождает его от обязанности оплачивать денежные требования</w:t>
      </w:r>
      <w:r w:rsidRPr="00F06AD8">
        <w:rPr>
          <w:rFonts w:ascii="Calibri" w:hAnsi="Calibri" w:cs="Calibri"/>
          <w:sz w:val="22"/>
          <w:szCs w:val="22"/>
        </w:rPr>
        <w:t xml:space="preserve"> Банка и/или участников расчетов, предъявленные к Счету по операциям, включая, но не ограничиваясь суммами операций, Комиссий, вознаграждений. </w:t>
      </w:r>
    </w:p>
    <w:p w14:paraId="3973B064" w14:textId="77777777" w:rsidR="005B0EB4" w:rsidRPr="00F06AD8" w:rsidRDefault="005B0EB4" w:rsidP="005B0EB4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ind w:left="1134"/>
        <w:jc w:val="both"/>
        <w:rPr>
          <w:rFonts w:ascii="Calibri" w:hAnsi="Calibri" w:cs="Calibri"/>
          <w:b/>
          <w:sz w:val="22"/>
          <w:szCs w:val="22"/>
        </w:rPr>
      </w:pPr>
    </w:p>
    <w:p w14:paraId="2642C233" w14:textId="77777777" w:rsidR="00645AB7" w:rsidRPr="00F06AD8" w:rsidRDefault="00902B80" w:rsidP="004543AE">
      <w:pPr>
        <w:pStyle w:val="1"/>
        <w:numPr>
          <w:ilvl w:val="0"/>
          <w:numId w:val="1"/>
        </w:numPr>
        <w:ind w:left="426" w:hanging="426"/>
        <w:jc w:val="left"/>
        <w:rPr>
          <w:rFonts w:ascii="Calibri" w:hAnsi="Calibri" w:cs="Calibri"/>
          <w:sz w:val="22"/>
          <w:szCs w:val="22"/>
          <w:lang w:eastAsia="zh-CN"/>
        </w:rPr>
      </w:pPr>
      <w:bookmarkStart w:id="16" w:name="_Toc531159511"/>
      <w:r w:rsidRPr="00F06AD8">
        <w:rPr>
          <w:rFonts w:ascii="Calibri" w:hAnsi="Calibri" w:cs="Calibri"/>
          <w:sz w:val="22"/>
          <w:szCs w:val="22"/>
          <w:lang w:eastAsia="zh-CN"/>
        </w:rPr>
        <w:t>О</w:t>
      </w:r>
      <w:r w:rsidR="00645AB7" w:rsidRPr="00F06AD8">
        <w:rPr>
          <w:rFonts w:ascii="Calibri" w:hAnsi="Calibri" w:cs="Calibri"/>
          <w:sz w:val="22"/>
          <w:szCs w:val="22"/>
          <w:lang w:eastAsia="zh-CN"/>
        </w:rPr>
        <w:t>тветственность Сторон</w:t>
      </w:r>
      <w:bookmarkEnd w:id="16"/>
    </w:p>
    <w:p w14:paraId="6A20D825" w14:textId="77777777" w:rsidR="00645AB7" w:rsidRPr="00F06AD8" w:rsidRDefault="00645AB7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Банк не несёт ответственности за ущерб, причинённый Клиенту в результате использования третьими лицами ключа ЭП Клиента.</w:t>
      </w:r>
    </w:p>
    <w:p w14:paraId="0910F76F" w14:textId="77777777" w:rsidR="00645AB7" w:rsidRPr="00F06AD8" w:rsidRDefault="00645AB7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При расторжении </w:t>
      </w:r>
      <w:r w:rsidR="006E213D" w:rsidRPr="00F06AD8">
        <w:rPr>
          <w:rFonts w:ascii="Calibri" w:hAnsi="Calibri" w:cs="Calibri"/>
          <w:sz w:val="22"/>
          <w:szCs w:val="22"/>
        </w:rPr>
        <w:t>д</w:t>
      </w:r>
      <w:r w:rsidRPr="00F06AD8">
        <w:rPr>
          <w:rFonts w:ascii="Calibri" w:hAnsi="Calibri" w:cs="Calibri"/>
          <w:sz w:val="22"/>
          <w:szCs w:val="22"/>
        </w:rPr>
        <w:t>оговор</w:t>
      </w:r>
      <w:r w:rsidR="006E213D" w:rsidRPr="00F06AD8">
        <w:rPr>
          <w:rFonts w:ascii="Calibri" w:hAnsi="Calibri" w:cs="Calibri"/>
          <w:sz w:val="22"/>
          <w:szCs w:val="22"/>
        </w:rPr>
        <w:t>ных отношений</w:t>
      </w:r>
      <w:r w:rsidRPr="00F06AD8">
        <w:rPr>
          <w:rFonts w:ascii="Calibri" w:hAnsi="Calibri" w:cs="Calibri"/>
          <w:sz w:val="22"/>
          <w:szCs w:val="22"/>
        </w:rPr>
        <w:t xml:space="preserve"> Стороны несут ответственность по всем электронным документам с ЭП, сформированным в Системе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Pr="00F06AD8">
        <w:rPr>
          <w:rFonts w:ascii="Calibri" w:hAnsi="Calibri" w:cs="Calibri"/>
          <w:sz w:val="22"/>
          <w:szCs w:val="22"/>
        </w:rPr>
        <w:t xml:space="preserve">, в соответствии с действующим законодательством РФ. </w:t>
      </w:r>
    </w:p>
    <w:p w14:paraId="6AF117B1" w14:textId="77777777" w:rsidR="00645AB7" w:rsidRPr="00F06AD8" w:rsidRDefault="00645AB7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Каждая сторона не несет ответственности за убытки, понесенные другой стороной не по вине первой в результате использования Системы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Pr="00F06AD8">
        <w:rPr>
          <w:rFonts w:ascii="Calibri" w:hAnsi="Calibri" w:cs="Calibri"/>
          <w:sz w:val="22"/>
          <w:szCs w:val="22"/>
        </w:rPr>
        <w:t>, в том числе при исполнении ошибочных электронных документов, если эти документы надлежащим образом одной стороной оформлены и переданы, а другой стороной получены, проверены и признаны верными.</w:t>
      </w:r>
    </w:p>
    <w:p w14:paraId="3E26CE3F" w14:textId="77777777" w:rsidR="00645AB7" w:rsidRPr="00F06AD8" w:rsidRDefault="00645AB7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Банк несет ответственность за несоблюдение сроков проведения операций по счету Клиента на </w:t>
      </w:r>
      <w:r w:rsidRPr="00F06AD8">
        <w:rPr>
          <w:rFonts w:ascii="Calibri" w:hAnsi="Calibri" w:cs="Calibri"/>
          <w:sz w:val="22"/>
          <w:szCs w:val="22"/>
        </w:rPr>
        <w:lastRenderedPageBreak/>
        <w:t xml:space="preserve">основании надлежащим образом оформленных и своевременно доставленных </w:t>
      </w:r>
      <w:r w:rsidR="003E3827" w:rsidRPr="00F06AD8">
        <w:rPr>
          <w:rFonts w:ascii="Calibri" w:hAnsi="Calibri" w:cs="Calibri"/>
          <w:sz w:val="22"/>
          <w:szCs w:val="22"/>
        </w:rPr>
        <w:t>ЭД</w:t>
      </w:r>
      <w:r w:rsidRPr="00F06AD8">
        <w:rPr>
          <w:rFonts w:ascii="Calibri" w:hAnsi="Calibri" w:cs="Calibri"/>
          <w:sz w:val="22"/>
          <w:szCs w:val="22"/>
        </w:rPr>
        <w:t xml:space="preserve"> Клиента в соответствии с действующим законодательством </w:t>
      </w:r>
      <w:r w:rsidR="003E3827" w:rsidRPr="00F06AD8">
        <w:rPr>
          <w:rFonts w:ascii="Calibri" w:hAnsi="Calibri" w:cs="Calibri"/>
          <w:sz w:val="22"/>
          <w:szCs w:val="22"/>
        </w:rPr>
        <w:t>РФ</w:t>
      </w:r>
      <w:r w:rsidR="00B1272A" w:rsidRPr="00F06AD8">
        <w:rPr>
          <w:rFonts w:ascii="Calibri" w:hAnsi="Calibri" w:cs="Calibri"/>
          <w:sz w:val="22"/>
          <w:szCs w:val="22"/>
        </w:rPr>
        <w:t xml:space="preserve">, </w:t>
      </w:r>
      <w:r w:rsidR="003E3827" w:rsidRPr="00F06AD8">
        <w:rPr>
          <w:rFonts w:ascii="Calibri" w:hAnsi="Calibri" w:cs="Calibri"/>
          <w:sz w:val="22"/>
          <w:szCs w:val="22"/>
        </w:rPr>
        <w:t xml:space="preserve">договором </w:t>
      </w:r>
      <w:r w:rsidRPr="00F06AD8">
        <w:rPr>
          <w:rFonts w:ascii="Calibri" w:hAnsi="Calibri" w:cs="Calibri"/>
          <w:sz w:val="22"/>
          <w:szCs w:val="22"/>
        </w:rPr>
        <w:t>банковского счета</w:t>
      </w:r>
      <w:r w:rsidR="003E3827" w:rsidRPr="00F06AD8">
        <w:rPr>
          <w:rFonts w:ascii="Calibri" w:hAnsi="Calibri" w:cs="Calibri"/>
          <w:sz w:val="22"/>
          <w:szCs w:val="22"/>
        </w:rPr>
        <w:t xml:space="preserve">, </w:t>
      </w:r>
      <w:r w:rsidR="00FD7EB6" w:rsidRPr="00F06AD8">
        <w:rPr>
          <w:rFonts w:ascii="Calibri" w:hAnsi="Calibri" w:cs="Calibri"/>
          <w:sz w:val="22"/>
          <w:szCs w:val="22"/>
        </w:rPr>
        <w:t>настоящими Правилами</w:t>
      </w:r>
      <w:r w:rsidRPr="00F06AD8">
        <w:rPr>
          <w:rFonts w:ascii="Calibri" w:hAnsi="Calibri" w:cs="Calibri"/>
          <w:sz w:val="22"/>
          <w:szCs w:val="22"/>
        </w:rPr>
        <w:t xml:space="preserve">. </w:t>
      </w:r>
    </w:p>
    <w:p w14:paraId="71C324EB" w14:textId="77777777" w:rsidR="00645AB7" w:rsidRPr="00F06AD8" w:rsidRDefault="00645AB7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Стороны освобождаются от ответственности за неисполнение или ненадлежащее исполнение взятых </w:t>
      </w:r>
      <w:r w:rsidR="004014ED" w:rsidRPr="00F06AD8">
        <w:rPr>
          <w:rFonts w:ascii="Calibri" w:hAnsi="Calibri" w:cs="Calibri"/>
          <w:sz w:val="22"/>
          <w:szCs w:val="22"/>
        </w:rPr>
        <w:t>согласно</w:t>
      </w:r>
      <w:r w:rsidRPr="00F06AD8">
        <w:rPr>
          <w:rFonts w:ascii="Calibri" w:hAnsi="Calibri" w:cs="Calibri"/>
          <w:sz w:val="22"/>
          <w:szCs w:val="22"/>
        </w:rPr>
        <w:t xml:space="preserve"> настоящ</w:t>
      </w:r>
      <w:r w:rsidR="004014ED" w:rsidRPr="00F06AD8">
        <w:rPr>
          <w:rFonts w:ascii="Calibri" w:hAnsi="Calibri" w:cs="Calibri"/>
          <w:sz w:val="22"/>
          <w:szCs w:val="22"/>
        </w:rPr>
        <w:t>и</w:t>
      </w:r>
      <w:r w:rsidRPr="00F06AD8">
        <w:rPr>
          <w:rFonts w:ascii="Calibri" w:hAnsi="Calibri" w:cs="Calibri"/>
          <w:sz w:val="22"/>
          <w:szCs w:val="22"/>
        </w:rPr>
        <w:t xml:space="preserve">м </w:t>
      </w:r>
      <w:r w:rsidR="004014ED" w:rsidRPr="00F06AD8">
        <w:rPr>
          <w:rFonts w:ascii="Calibri" w:hAnsi="Calibri" w:cs="Calibri"/>
          <w:sz w:val="22"/>
          <w:szCs w:val="22"/>
        </w:rPr>
        <w:t>Правилам</w:t>
      </w:r>
      <w:r w:rsidRPr="00F06AD8">
        <w:rPr>
          <w:rFonts w:ascii="Calibri" w:hAnsi="Calibri" w:cs="Calibri"/>
          <w:sz w:val="22"/>
          <w:szCs w:val="22"/>
        </w:rPr>
        <w:t xml:space="preserve"> обязательств в случае возникновения обстоятельств непреодолимой силы, к которым относятся: стихийные бедствия, пожары, аварии, отключения электроэнергии, повреждение линий связи, массовые беспорядки,</w:t>
      </w:r>
      <w:r w:rsidR="00B50678" w:rsidRPr="00F06AD8">
        <w:rPr>
          <w:rFonts w:ascii="Calibri" w:hAnsi="Calibri" w:cs="Calibri"/>
          <w:sz w:val="22"/>
          <w:szCs w:val="22"/>
        </w:rPr>
        <w:t xml:space="preserve"> </w:t>
      </w:r>
      <w:r w:rsidRPr="00F06AD8">
        <w:rPr>
          <w:rFonts w:ascii="Calibri" w:hAnsi="Calibri" w:cs="Calibri"/>
          <w:sz w:val="22"/>
          <w:szCs w:val="22"/>
        </w:rPr>
        <w:t xml:space="preserve">забастовки, военные действия, противоправные действия третьих лиц, вступление в силу законодательных актов, актов органов федеральных или местных органов власти и обязательных для исполнения одной из сторон, прямо или косвенно запрещающих указанные в </w:t>
      </w:r>
      <w:r w:rsidR="005449E9" w:rsidRPr="00F06AD8">
        <w:rPr>
          <w:rFonts w:ascii="Calibri" w:hAnsi="Calibri" w:cs="Calibri"/>
          <w:sz w:val="22"/>
          <w:szCs w:val="22"/>
        </w:rPr>
        <w:t>Правилах</w:t>
      </w:r>
      <w:r w:rsidRPr="00F06AD8">
        <w:rPr>
          <w:rFonts w:ascii="Calibri" w:hAnsi="Calibri" w:cs="Calibri"/>
          <w:sz w:val="22"/>
          <w:szCs w:val="22"/>
        </w:rPr>
        <w:t xml:space="preserve"> виды деятельности или препятствующие выполнению сторонам</w:t>
      </w:r>
      <w:r w:rsidR="005449E9" w:rsidRPr="00F06AD8">
        <w:rPr>
          <w:rFonts w:ascii="Calibri" w:hAnsi="Calibri" w:cs="Calibri"/>
          <w:sz w:val="22"/>
          <w:szCs w:val="22"/>
        </w:rPr>
        <w:t>и своих обязательств</w:t>
      </w:r>
      <w:r w:rsidRPr="00F06AD8">
        <w:rPr>
          <w:rFonts w:ascii="Calibri" w:hAnsi="Calibri" w:cs="Calibri"/>
          <w:sz w:val="22"/>
          <w:szCs w:val="22"/>
        </w:rPr>
        <w:t>, если сторона, пострадавшая от их влияния, доведет до сведения другой стороны известие о случившемся в возможно короткий срок после возникновения этих обстоятельств.</w:t>
      </w:r>
    </w:p>
    <w:p w14:paraId="666C49FF" w14:textId="77777777" w:rsidR="00F36DA1" w:rsidRPr="00F06AD8" w:rsidRDefault="00645AB7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Банк не несёт ответственности за </w:t>
      </w:r>
      <w:r w:rsidR="007459AF" w:rsidRPr="00F06AD8">
        <w:rPr>
          <w:rFonts w:ascii="Calibri" w:hAnsi="Calibri" w:cs="Calibri"/>
          <w:sz w:val="22"/>
          <w:szCs w:val="22"/>
        </w:rPr>
        <w:t>задержки и сбои, возникающие в сетях сотовых операторов и сервисах провайдеров, которые могут повлечь за собой задержки</w:t>
      </w:r>
      <w:r w:rsidRPr="00F06AD8">
        <w:rPr>
          <w:rFonts w:ascii="Calibri" w:hAnsi="Calibri" w:cs="Calibri"/>
          <w:sz w:val="22"/>
          <w:szCs w:val="22"/>
        </w:rPr>
        <w:t xml:space="preserve"> или </w:t>
      </w:r>
      <w:r w:rsidR="007459AF" w:rsidRPr="00F06AD8">
        <w:rPr>
          <w:rFonts w:ascii="Calibri" w:hAnsi="Calibri" w:cs="Calibri"/>
          <w:sz w:val="22"/>
          <w:szCs w:val="22"/>
        </w:rPr>
        <w:t>недоставку</w:t>
      </w:r>
      <w:r w:rsidRPr="00F06AD8">
        <w:rPr>
          <w:rFonts w:ascii="Calibri" w:hAnsi="Calibri" w:cs="Calibri"/>
          <w:sz w:val="22"/>
          <w:szCs w:val="22"/>
        </w:rPr>
        <w:t xml:space="preserve"> SMS-сообщений</w:t>
      </w:r>
      <w:r w:rsidR="00F36DA1" w:rsidRPr="00F06AD8">
        <w:rPr>
          <w:rFonts w:ascii="Calibri" w:hAnsi="Calibri" w:cs="Calibri"/>
          <w:sz w:val="22"/>
          <w:szCs w:val="22"/>
        </w:rPr>
        <w:t>.</w:t>
      </w:r>
      <w:r w:rsidR="007459AF" w:rsidRPr="00F06AD8">
        <w:rPr>
          <w:rFonts w:ascii="Calibri" w:hAnsi="Calibri" w:cs="Calibri"/>
          <w:sz w:val="22"/>
          <w:szCs w:val="22"/>
        </w:rPr>
        <w:t xml:space="preserve"> </w:t>
      </w:r>
    </w:p>
    <w:p w14:paraId="635FBAF0" w14:textId="77777777" w:rsidR="00645AB7" w:rsidRPr="00F06AD8" w:rsidRDefault="00645AB7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 xml:space="preserve">Банк не несет ответственность за нарушение </w:t>
      </w:r>
      <w:r w:rsidR="000932A3" w:rsidRPr="00F06AD8">
        <w:rPr>
          <w:rFonts w:ascii="Calibri" w:hAnsi="Calibri" w:cs="Calibri"/>
          <w:sz w:val="22"/>
          <w:szCs w:val="22"/>
        </w:rPr>
        <w:t xml:space="preserve">Клиентом </w:t>
      </w:r>
      <w:r w:rsidRPr="00F06AD8">
        <w:rPr>
          <w:rFonts w:ascii="Calibri" w:hAnsi="Calibri" w:cs="Calibri"/>
          <w:sz w:val="22"/>
          <w:szCs w:val="22"/>
        </w:rPr>
        <w:t>конфиденциальности информации о состоянии счетов Клиента.</w:t>
      </w:r>
    </w:p>
    <w:p w14:paraId="6A937A54" w14:textId="77777777" w:rsidR="005B0EB4" w:rsidRPr="00F06AD8" w:rsidRDefault="005B0EB4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Банк не несет ответственность за несвоевременное ознакомление Клиента с уведомлением Банка, напр</w:t>
      </w:r>
      <w:r w:rsidR="00940CDB" w:rsidRPr="00F06AD8">
        <w:rPr>
          <w:rFonts w:ascii="Calibri" w:hAnsi="Calibri" w:cs="Calibri"/>
          <w:sz w:val="22"/>
          <w:szCs w:val="22"/>
        </w:rPr>
        <w:t>авленным в соответствии с п. 5.11</w:t>
      </w:r>
      <w:r w:rsidRPr="00F06AD8">
        <w:rPr>
          <w:rFonts w:ascii="Calibri" w:hAnsi="Calibri" w:cs="Calibri"/>
          <w:sz w:val="22"/>
          <w:szCs w:val="22"/>
        </w:rPr>
        <w:t xml:space="preserve"> настоящих </w:t>
      </w:r>
      <w:r w:rsidR="00940CDB" w:rsidRPr="00F06AD8">
        <w:rPr>
          <w:rFonts w:ascii="Calibri" w:hAnsi="Calibri" w:cs="Calibri"/>
          <w:sz w:val="22"/>
          <w:szCs w:val="22"/>
        </w:rPr>
        <w:t>Правил, и</w:t>
      </w:r>
      <w:r w:rsidRPr="00F06AD8">
        <w:rPr>
          <w:rFonts w:ascii="Calibri" w:hAnsi="Calibri" w:cs="Calibri"/>
          <w:sz w:val="22"/>
          <w:szCs w:val="22"/>
        </w:rPr>
        <w:t xml:space="preserve"> несвоевременным уведомлением Банка о совершении операции с использованием Системы ДБО без согласия Клиента.</w:t>
      </w:r>
    </w:p>
    <w:p w14:paraId="36C8CCFF" w14:textId="77777777" w:rsidR="00C85CC9" w:rsidRPr="00F06AD8" w:rsidRDefault="00C85CC9" w:rsidP="00C85CC9">
      <w:pPr>
        <w:tabs>
          <w:tab w:val="left" w:pos="4215"/>
        </w:tabs>
        <w:autoSpaceDE w:val="0"/>
        <w:ind w:firstLine="360"/>
        <w:jc w:val="both"/>
        <w:rPr>
          <w:rFonts w:ascii="Calibri" w:hAnsi="Calibri" w:cs="Calibri"/>
          <w:sz w:val="22"/>
          <w:szCs w:val="22"/>
          <w:highlight w:val="cyan"/>
        </w:rPr>
      </w:pPr>
    </w:p>
    <w:p w14:paraId="506D1C5E" w14:textId="77777777" w:rsidR="00645AB7" w:rsidRPr="00F06AD8" w:rsidRDefault="00645AB7" w:rsidP="004543AE">
      <w:pPr>
        <w:pStyle w:val="1"/>
        <w:numPr>
          <w:ilvl w:val="0"/>
          <w:numId w:val="1"/>
        </w:numPr>
        <w:ind w:left="426" w:hanging="426"/>
        <w:jc w:val="left"/>
        <w:rPr>
          <w:rFonts w:ascii="Calibri" w:hAnsi="Calibri" w:cs="Calibri"/>
          <w:sz w:val="22"/>
          <w:szCs w:val="22"/>
          <w:lang w:eastAsia="zh-CN"/>
        </w:rPr>
      </w:pPr>
      <w:bookmarkStart w:id="17" w:name="_Toc531159512"/>
      <w:r w:rsidRPr="00F06AD8">
        <w:rPr>
          <w:rFonts w:ascii="Calibri" w:hAnsi="Calibri" w:cs="Calibri"/>
          <w:sz w:val="22"/>
          <w:szCs w:val="22"/>
          <w:lang w:eastAsia="zh-CN"/>
        </w:rPr>
        <w:t>Заключительные положения</w:t>
      </w:r>
      <w:bookmarkEnd w:id="17"/>
    </w:p>
    <w:p w14:paraId="04E611CD" w14:textId="77777777" w:rsidR="00645AB7" w:rsidRPr="00F06AD8" w:rsidRDefault="00645AB7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Споры</w:t>
      </w:r>
      <w:r w:rsidR="00BE49E2" w:rsidRPr="00F06AD8">
        <w:rPr>
          <w:rFonts w:ascii="Calibri" w:hAnsi="Calibri" w:cs="Calibri"/>
          <w:sz w:val="22"/>
          <w:szCs w:val="22"/>
        </w:rPr>
        <w:t>, возникшие в связи</w:t>
      </w:r>
      <w:r w:rsidRPr="00F06AD8">
        <w:rPr>
          <w:rFonts w:ascii="Calibri" w:hAnsi="Calibri" w:cs="Calibri"/>
          <w:sz w:val="22"/>
          <w:szCs w:val="22"/>
        </w:rPr>
        <w:t xml:space="preserve"> </w:t>
      </w:r>
      <w:r w:rsidR="00BE49E2" w:rsidRPr="00F06AD8">
        <w:rPr>
          <w:rFonts w:ascii="Calibri" w:hAnsi="Calibri" w:cs="Calibri"/>
          <w:sz w:val="22"/>
          <w:szCs w:val="22"/>
        </w:rPr>
        <w:t>с</w:t>
      </w:r>
      <w:r w:rsidRPr="00F06AD8">
        <w:rPr>
          <w:rFonts w:ascii="Calibri" w:hAnsi="Calibri" w:cs="Calibri"/>
          <w:sz w:val="22"/>
          <w:szCs w:val="22"/>
        </w:rPr>
        <w:t xml:space="preserve"> </w:t>
      </w:r>
      <w:r w:rsidR="00BE49E2" w:rsidRPr="00F06AD8">
        <w:rPr>
          <w:rFonts w:ascii="Calibri" w:hAnsi="Calibri" w:cs="Calibri"/>
          <w:sz w:val="22"/>
          <w:szCs w:val="22"/>
        </w:rPr>
        <w:t xml:space="preserve">обслуживанием в Системе </w:t>
      </w:r>
      <w:r w:rsidR="008743B6" w:rsidRPr="00F06AD8">
        <w:rPr>
          <w:rFonts w:ascii="Calibri" w:hAnsi="Calibri" w:cs="Calibri"/>
          <w:sz w:val="22"/>
          <w:szCs w:val="22"/>
        </w:rPr>
        <w:t>ДБО</w:t>
      </w:r>
      <w:r w:rsidR="00BE49E2" w:rsidRPr="00F06AD8">
        <w:rPr>
          <w:rFonts w:ascii="Calibri" w:hAnsi="Calibri" w:cs="Calibri"/>
          <w:sz w:val="22"/>
          <w:szCs w:val="22"/>
        </w:rPr>
        <w:t>,</w:t>
      </w:r>
      <w:r w:rsidRPr="00F06AD8">
        <w:rPr>
          <w:rFonts w:ascii="Calibri" w:hAnsi="Calibri" w:cs="Calibri"/>
          <w:sz w:val="22"/>
          <w:szCs w:val="22"/>
        </w:rPr>
        <w:t xml:space="preserve"> решаются путем переговоров с учетом взаимных</w:t>
      </w:r>
      <w:r w:rsidR="00BD5A89" w:rsidRPr="00F06AD8">
        <w:rPr>
          <w:rFonts w:ascii="Calibri" w:hAnsi="Calibri" w:cs="Calibri"/>
          <w:sz w:val="22"/>
          <w:szCs w:val="22"/>
        </w:rPr>
        <w:t xml:space="preserve"> интересов</w:t>
      </w:r>
      <w:r w:rsidR="00FD7EB6" w:rsidRPr="00F06AD8">
        <w:rPr>
          <w:rFonts w:ascii="Calibri" w:hAnsi="Calibri" w:cs="Calibri"/>
          <w:sz w:val="22"/>
          <w:szCs w:val="22"/>
        </w:rPr>
        <w:t>, а при отсутствии</w:t>
      </w:r>
      <w:r w:rsidRPr="00F06AD8">
        <w:rPr>
          <w:rFonts w:ascii="Calibri" w:hAnsi="Calibri" w:cs="Calibri"/>
          <w:sz w:val="22"/>
          <w:szCs w:val="22"/>
        </w:rPr>
        <w:t xml:space="preserve"> соглашения – в судебном порядке.</w:t>
      </w:r>
    </w:p>
    <w:p w14:paraId="09459C2D" w14:textId="77777777" w:rsidR="007E4398" w:rsidRPr="00F06AD8" w:rsidRDefault="00645AB7" w:rsidP="003E2995">
      <w:pPr>
        <w:pStyle w:val="ae"/>
        <w:numPr>
          <w:ilvl w:val="1"/>
          <w:numId w:val="1"/>
        </w:numPr>
        <w:tabs>
          <w:tab w:val="clear" w:pos="4320"/>
          <w:tab w:val="clear" w:pos="8640"/>
          <w:tab w:val="left" w:pos="709"/>
        </w:tabs>
        <w:autoSpaceDN/>
        <w:adjustRightInd/>
        <w:spacing w:before="20" w:after="20"/>
        <w:ind w:left="709" w:hanging="567"/>
        <w:jc w:val="both"/>
        <w:rPr>
          <w:rFonts w:ascii="Calibri" w:hAnsi="Calibri" w:cs="Calibri"/>
          <w:sz w:val="22"/>
          <w:szCs w:val="22"/>
        </w:rPr>
      </w:pPr>
      <w:r w:rsidRPr="00F06AD8">
        <w:rPr>
          <w:rFonts w:ascii="Calibri" w:hAnsi="Calibri" w:cs="Calibri"/>
          <w:sz w:val="22"/>
          <w:szCs w:val="22"/>
        </w:rPr>
        <w:t>Все приложения, изменения, дополн</w:t>
      </w:r>
      <w:r w:rsidR="00BE49E2" w:rsidRPr="00F06AD8">
        <w:rPr>
          <w:rFonts w:ascii="Calibri" w:hAnsi="Calibri" w:cs="Calibri"/>
          <w:sz w:val="22"/>
          <w:szCs w:val="22"/>
        </w:rPr>
        <w:t>ения и особые условия к настоящи</w:t>
      </w:r>
      <w:r w:rsidRPr="00F06AD8">
        <w:rPr>
          <w:rFonts w:ascii="Calibri" w:hAnsi="Calibri" w:cs="Calibri"/>
          <w:sz w:val="22"/>
          <w:szCs w:val="22"/>
        </w:rPr>
        <w:t xml:space="preserve">м </w:t>
      </w:r>
      <w:r w:rsidR="00BE49E2" w:rsidRPr="00F06AD8">
        <w:rPr>
          <w:rFonts w:ascii="Calibri" w:hAnsi="Calibri" w:cs="Calibri"/>
          <w:sz w:val="22"/>
          <w:szCs w:val="22"/>
        </w:rPr>
        <w:t>Правилам</w:t>
      </w:r>
      <w:r w:rsidRPr="00F06AD8">
        <w:rPr>
          <w:rFonts w:ascii="Calibri" w:hAnsi="Calibri" w:cs="Calibri"/>
          <w:sz w:val="22"/>
          <w:szCs w:val="22"/>
        </w:rPr>
        <w:t xml:space="preserve"> являются неотъемлемой частью</w:t>
      </w:r>
      <w:r w:rsidR="00031AFE" w:rsidRPr="00F06AD8">
        <w:rPr>
          <w:rFonts w:ascii="Calibri" w:hAnsi="Calibri" w:cs="Calibri"/>
          <w:sz w:val="22"/>
          <w:szCs w:val="22"/>
        </w:rPr>
        <w:t xml:space="preserve"> настоящих </w:t>
      </w:r>
      <w:r w:rsidR="00BE49E2" w:rsidRPr="00F06AD8">
        <w:rPr>
          <w:rFonts w:ascii="Calibri" w:hAnsi="Calibri" w:cs="Calibri"/>
          <w:sz w:val="22"/>
          <w:szCs w:val="22"/>
        </w:rPr>
        <w:t>Правил.</w:t>
      </w:r>
    </w:p>
    <w:p w14:paraId="4E850E63" w14:textId="77777777" w:rsidR="00280596" w:rsidRPr="00F06AD8" w:rsidRDefault="00280596" w:rsidP="00280596">
      <w:pPr>
        <w:pStyle w:val="ae"/>
        <w:tabs>
          <w:tab w:val="clear" w:pos="4320"/>
          <w:tab w:val="clear" w:pos="8640"/>
          <w:tab w:val="left" w:pos="567"/>
        </w:tabs>
        <w:autoSpaceDN/>
        <w:adjustRightInd/>
        <w:spacing w:before="20" w:after="20"/>
        <w:ind w:left="567"/>
        <w:jc w:val="both"/>
        <w:rPr>
          <w:rFonts w:ascii="Calibri" w:hAnsi="Calibri" w:cs="Calibri"/>
          <w:sz w:val="22"/>
          <w:szCs w:val="22"/>
        </w:rPr>
      </w:pPr>
    </w:p>
    <w:p w14:paraId="6185D3F7" w14:textId="77777777" w:rsidR="00A84BB0" w:rsidRPr="00F06AD8" w:rsidRDefault="00A84BB0" w:rsidP="004543AE">
      <w:pPr>
        <w:pStyle w:val="1"/>
        <w:numPr>
          <w:ilvl w:val="0"/>
          <w:numId w:val="1"/>
        </w:numPr>
        <w:ind w:left="426" w:hanging="426"/>
        <w:jc w:val="left"/>
        <w:rPr>
          <w:rFonts w:ascii="Calibri" w:hAnsi="Calibri" w:cs="Calibri"/>
          <w:sz w:val="22"/>
          <w:szCs w:val="22"/>
          <w:lang w:eastAsia="zh-CN"/>
        </w:rPr>
      </w:pPr>
      <w:bookmarkStart w:id="18" w:name="_Toc531159513"/>
      <w:r w:rsidRPr="00F06AD8">
        <w:rPr>
          <w:rFonts w:ascii="Calibri" w:hAnsi="Calibri" w:cs="Calibri"/>
          <w:sz w:val="22"/>
          <w:szCs w:val="22"/>
          <w:lang w:eastAsia="zh-CN"/>
        </w:rPr>
        <w:t>Приложения</w:t>
      </w:r>
      <w:bookmarkEnd w:id="18"/>
      <w:r w:rsidRPr="00F06AD8">
        <w:rPr>
          <w:rFonts w:ascii="Calibri" w:hAnsi="Calibri" w:cs="Calibri"/>
          <w:sz w:val="22"/>
          <w:szCs w:val="22"/>
          <w:lang w:eastAsia="zh-CN"/>
        </w:rPr>
        <w:t xml:space="preserve"> </w:t>
      </w:r>
    </w:p>
    <w:p w14:paraId="66218910" w14:textId="77777777" w:rsidR="00A84BB0" w:rsidRPr="00F06AD8" w:rsidRDefault="00A84BB0" w:rsidP="00A84BB0">
      <w:pPr>
        <w:pStyle w:val="ae"/>
        <w:tabs>
          <w:tab w:val="clear" w:pos="4320"/>
          <w:tab w:val="clear" w:pos="8640"/>
          <w:tab w:val="left" w:pos="357"/>
        </w:tabs>
        <w:spacing w:before="20" w:after="20"/>
        <w:ind w:left="720"/>
        <w:rPr>
          <w:rFonts w:ascii="Calibri" w:hAnsi="Calibri" w:cs="Calibri"/>
          <w:b/>
          <w:sz w:val="22"/>
          <w:szCs w:val="22"/>
        </w:rPr>
      </w:pPr>
    </w:p>
    <w:tbl>
      <w:tblPr>
        <w:tblStyle w:val="ad"/>
        <w:tblW w:w="9555" w:type="dxa"/>
        <w:tblInd w:w="250" w:type="dxa"/>
        <w:tblLook w:val="04A0" w:firstRow="1" w:lastRow="0" w:firstColumn="1" w:lastColumn="0" w:noHBand="0" w:noVBand="1"/>
      </w:tblPr>
      <w:tblGrid>
        <w:gridCol w:w="4848"/>
        <w:gridCol w:w="4707"/>
      </w:tblGrid>
      <w:tr w:rsidR="00A84BB0" w:rsidRPr="00F06AD8" w14:paraId="669FAE9E" w14:textId="77777777" w:rsidTr="00E01806">
        <w:tc>
          <w:tcPr>
            <w:tcW w:w="4848" w:type="dxa"/>
          </w:tcPr>
          <w:p w14:paraId="2F941EF4" w14:textId="77777777" w:rsidR="00A84BB0" w:rsidRPr="00F06AD8" w:rsidRDefault="00A84BB0" w:rsidP="009A3A7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06AD8">
              <w:rPr>
                <w:rFonts w:ascii="Calibri" w:hAnsi="Calibri" w:cs="Calibri"/>
                <w:sz w:val="22"/>
                <w:szCs w:val="22"/>
              </w:rPr>
              <w:t>Приложение №1</w:t>
            </w:r>
            <w:r w:rsidR="009A3A7A" w:rsidRPr="00F06AD8">
              <w:rPr>
                <w:rFonts w:ascii="Calibri" w:hAnsi="Calibri" w:cs="Calibri"/>
                <w:sz w:val="22"/>
                <w:szCs w:val="22"/>
              </w:rPr>
              <w:t xml:space="preserve">: Заявление на подключение к Системе </w:t>
            </w:r>
            <w:r w:rsidR="00040D6F" w:rsidRPr="00F06AD8">
              <w:rPr>
                <w:rFonts w:ascii="Calibri" w:hAnsi="Calibri" w:cs="Calibri"/>
                <w:sz w:val="22"/>
                <w:szCs w:val="22"/>
              </w:rPr>
              <w:t>«</w:t>
            </w:r>
            <w:proofErr w:type="spellStart"/>
            <w:r w:rsidR="00040D6F" w:rsidRPr="00F06AD8">
              <w:rPr>
                <w:rFonts w:ascii="Calibri" w:hAnsi="Calibri" w:cs="Calibri"/>
                <w:sz w:val="22"/>
                <w:szCs w:val="22"/>
              </w:rPr>
              <w:t>iBank</w:t>
            </w:r>
            <w:proofErr w:type="spellEnd"/>
            <w:r w:rsidR="00040D6F" w:rsidRPr="00F06AD8">
              <w:rPr>
                <w:rFonts w:ascii="Calibri" w:hAnsi="Calibri" w:cs="Calibri"/>
                <w:sz w:val="22"/>
                <w:szCs w:val="22"/>
              </w:rPr>
              <w:t>»</w:t>
            </w:r>
          </w:p>
        </w:tc>
        <w:bookmarkStart w:id="19" w:name="_MON_1630847674"/>
        <w:bookmarkEnd w:id="19"/>
        <w:tc>
          <w:tcPr>
            <w:tcW w:w="4707" w:type="dxa"/>
          </w:tcPr>
          <w:p w14:paraId="60743EF2" w14:textId="77777777" w:rsidR="00A84BB0" w:rsidRPr="00F06AD8" w:rsidRDefault="0001678D" w:rsidP="00A84BB0">
            <w:pPr>
              <w:pStyle w:val="ae"/>
              <w:tabs>
                <w:tab w:val="clear" w:pos="4320"/>
                <w:tab w:val="clear" w:pos="8640"/>
                <w:tab w:val="left" w:pos="357"/>
              </w:tabs>
              <w:spacing w:before="20" w:after="20"/>
              <w:rPr>
                <w:rFonts w:ascii="Calibri" w:hAnsi="Calibri" w:cs="Calibri"/>
                <w:b/>
                <w:sz w:val="22"/>
                <w:szCs w:val="22"/>
              </w:rPr>
            </w:pPr>
            <w:r w:rsidRPr="00F06AD8">
              <w:rPr>
                <w:rFonts w:ascii="Calibri" w:hAnsi="Calibri" w:cs="Calibri"/>
                <w:b/>
                <w:sz w:val="22"/>
                <w:szCs w:val="22"/>
              </w:rPr>
              <w:object w:dxaOrig="1536" w:dyaOrig="994" w14:anchorId="0BD82C0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5pt;height:49.5pt" o:ole="">
                  <v:imagedata r:id="rId9" o:title=""/>
                </v:shape>
                <o:OLEObject Type="Embed" ProgID="Word.Document.12" ShapeID="_x0000_i1025" DrawAspect="Icon" ObjectID="_1709640694" r:id="rId10">
                  <o:FieldCodes>\s</o:FieldCodes>
                </o:OLEObject>
              </w:object>
            </w:r>
          </w:p>
        </w:tc>
      </w:tr>
      <w:tr w:rsidR="00A84BB0" w:rsidRPr="00F06AD8" w14:paraId="7186A3C5" w14:textId="77777777" w:rsidTr="00E01806">
        <w:tc>
          <w:tcPr>
            <w:tcW w:w="4848" w:type="dxa"/>
          </w:tcPr>
          <w:p w14:paraId="16FAC209" w14:textId="77777777" w:rsidR="00A84BB0" w:rsidRPr="00F06AD8" w:rsidRDefault="00A84BB0" w:rsidP="009A3A7A">
            <w:pPr>
              <w:rPr>
                <w:rFonts w:ascii="Calibri" w:hAnsi="Calibri" w:cs="Calibri"/>
                <w:sz w:val="22"/>
                <w:szCs w:val="22"/>
              </w:rPr>
            </w:pPr>
            <w:r w:rsidRPr="00F06AD8">
              <w:rPr>
                <w:rFonts w:ascii="Calibri" w:hAnsi="Calibri" w:cs="Calibri"/>
                <w:sz w:val="22"/>
                <w:szCs w:val="22"/>
              </w:rPr>
              <w:t>Приложение №</w:t>
            </w:r>
            <w:r w:rsidR="00167148" w:rsidRPr="00F06AD8">
              <w:rPr>
                <w:rFonts w:ascii="Calibri" w:hAnsi="Calibri" w:cs="Calibri"/>
                <w:sz w:val="22"/>
                <w:szCs w:val="22"/>
              </w:rPr>
              <w:t>2</w:t>
            </w:r>
            <w:r w:rsidR="009A3A7A" w:rsidRPr="00F06AD8">
              <w:rPr>
                <w:rFonts w:ascii="Calibri" w:hAnsi="Calibri" w:cs="Calibri"/>
                <w:sz w:val="22"/>
                <w:szCs w:val="22"/>
              </w:rPr>
              <w:t>: Порядок обеспечения информационной безопасности при работе в Системе ДБО</w:t>
            </w:r>
          </w:p>
        </w:tc>
        <w:bookmarkStart w:id="20" w:name="_MON_1600852010"/>
        <w:bookmarkEnd w:id="20"/>
        <w:bookmarkStart w:id="21" w:name="_MON_1600089310"/>
        <w:bookmarkEnd w:id="21"/>
        <w:tc>
          <w:tcPr>
            <w:tcW w:w="4707" w:type="dxa"/>
          </w:tcPr>
          <w:p w14:paraId="2CF2968E" w14:textId="77777777" w:rsidR="00A84BB0" w:rsidRPr="00F06AD8" w:rsidRDefault="000C5269" w:rsidP="00A84BB0">
            <w:pPr>
              <w:pStyle w:val="ae"/>
              <w:tabs>
                <w:tab w:val="clear" w:pos="4320"/>
                <w:tab w:val="clear" w:pos="8640"/>
                <w:tab w:val="left" w:pos="357"/>
              </w:tabs>
              <w:spacing w:before="20" w:after="20"/>
              <w:rPr>
                <w:rFonts w:ascii="Calibri" w:hAnsi="Calibri" w:cs="Calibri"/>
                <w:b/>
                <w:sz w:val="22"/>
                <w:szCs w:val="22"/>
              </w:rPr>
            </w:pPr>
            <w:r w:rsidRPr="00F06AD8">
              <w:rPr>
                <w:rFonts w:ascii="Calibri" w:hAnsi="Calibri" w:cs="Calibri"/>
                <w:b/>
                <w:sz w:val="22"/>
                <w:szCs w:val="22"/>
              </w:rPr>
              <w:object w:dxaOrig="1536" w:dyaOrig="994" w14:anchorId="7F1DCBFA">
                <v:shape id="_x0000_i1026" type="#_x0000_t75" style="width:76.5pt;height:49.5pt" o:ole="">
                  <v:imagedata r:id="rId11" o:title=""/>
                </v:shape>
                <o:OLEObject Type="Embed" ProgID="Word.Document.12" ShapeID="_x0000_i1026" DrawAspect="Icon" ObjectID="_1709640695" r:id="rId12">
                  <o:FieldCodes>\s</o:FieldCodes>
                </o:OLEObject>
              </w:object>
            </w:r>
          </w:p>
        </w:tc>
      </w:tr>
      <w:tr w:rsidR="00A84BB0" w:rsidRPr="00F06AD8" w14:paraId="7C7CAC7C" w14:textId="77777777" w:rsidTr="00E01806">
        <w:tc>
          <w:tcPr>
            <w:tcW w:w="4848" w:type="dxa"/>
          </w:tcPr>
          <w:p w14:paraId="5545A2C5" w14:textId="77777777" w:rsidR="00A84BB0" w:rsidRPr="00F06AD8" w:rsidRDefault="00A84BB0" w:rsidP="00167148">
            <w:pPr>
              <w:rPr>
                <w:rFonts w:ascii="Calibri" w:hAnsi="Calibri" w:cs="Calibri"/>
                <w:sz w:val="22"/>
                <w:szCs w:val="22"/>
              </w:rPr>
            </w:pPr>
            <w:r w:rsidRPr="00F06AD8">
              <w:rPr>
                <w:rFonts w:ascii="Calibri" w:hAnsi="Calibri" w:cs="Calibri"/>
                <w:sz w:val="22"/>
                <w:szCs w:val="22"/>
              </w:rPr>
              <w:t>Приложение №</w:t>
            </w:r>
            <w:r w:rsidR="00167148" w:rsidRPr="00F06AD8">
              <w:rPr>
                <w:rFonts w:ascii="Calibri" w:hAnsi="Calibri" w:cs="Calibri"/>
                <w:sz w:val="22"/>
                <w:szCs w:val="22"/>
              </w:rPr>
              <w:t>3</w:t>
            </w:r>
            <w:r w:rsidR="009A3A7A" w:rsidRPr="00F06AD8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="000E0EA8" w:rsidRPr="00F06AD8">
              <w:rPr>
                <w:rFonts w:ascii="Calibri" w:hAnsi="Calibri" w:cs="Calibri"/>
                <w:sz w:val="22"/>
                <w:szCs w:val="22"/>
              </w:rPr>
              <w:t>Порядок подключения и управления</w:t>
            </w:r>
            <w:r w:rsidR="009A3A7A" w:rsidRPr="00F06AD8">
              <w:rPr>
                <w:rFonts w:ascii="Calibri" w:hAnsi="Calibri" w:cs="Calibri"/>
                <w:sz w:val="22"/>
                <w:szCs w:val="22"/>
              </w:rPr>
              <w:t xml:space="preserve"> Сервис</w:t>
            </w:r>
            <w:r w:rsidR="000E0EA8" w:rsidRPr="00F06AD8">
              <w:rPr>
                <w:rFonts w:ascii="Calibri" w:hAnsi="Calibri" w:cs="Calibri"/>
                <w:sz w:val="22"/>
                <w:szCs w:val="22"/>
              </w:rPr>
              <w:t>ом</w:t>
            </w:r>
            <w:r w:rsidR="009A3A7A" w:rsidRPr="00F06AD8">
              <w:rPr>
                <w:rFonts w:ascii="Calibri" w:hAnsi="Calibri" w:cs="Calibri"/>
                <w:sz w:val="22"/>
                <w:szCs w:val="22"/>
              </w:rPr>
              <w:t xml:space="preserve"> «</w:t>
            </w:r>
            <w:proofErr w:type="spellStart"/>
            <w:r w:rsidR="009A3A7A" w:rsidRPr="00F06AD8">
              <w:rPr>
                <w:rFonts w:ascii="Calibri" w:hAnsi="Calibri" w:cs="Calibri"/>
                <w:sz w:val="22"/>
                <w:szCs w:val="22"/>
              </w:rPr>
              <w:t>Владбизнесбанк</w:t>
            </w:r>
            <w:proofErr w:type="spellEnd"/>
            <w:r w:rsidR="003F6B3C" w:rsidRPr="00F06AD8">
              <w:rPr>
                <w:rFonts w:ascii="Calibri" w:hAnsi="Calibri" w:cs="Calibri"/>
                <w:sz w:val="22"/>
                <w:szCs w:val="22"/>
              </w:rPr>
              <w:t> </w:t>
            </w:r>
            <w:r w:rsidR="009A3A7A" w:rsidRPr="00F06AD8">
              <w:rPr>
                <w:rFonts w:ascii="Calibri" w:hAnsi="Calibri" w:cs="Calibri"/>
                <w:sz w:val="22"/>
                <w:szCs w:val="22"/>
              </w:rPr>
              <w:t>B2B»</w:t>
            </w:r>
          </w:p>
        </w:tc>
        <w:bookmarkStart w:id="22" w:name="_MON_1600852023"/>
        <w:bookmarkEnd w:id="22"/>
        <w:tc>
          <w:tcPr>
            <w:tcW w:w="4707" w:type="dxa"/>
          </w:tcPr>
          <w:p w14:paraId="6B82301D" w14:textId="77777777" w:rsidR="00A84BB0" w:rsidRPr="00F06AD8" w:rsidRDefault="000C5269" w:rsidP="00A84BB0">
            <w:pPr>
              <w:pStyle w:val="ae"/>
              <w:tabs>
                <w:tab w:val="clear" w:pos="4320"/>
                <w:tab w:val="clear" w:pos="8640"/>
                <w:tab w:val="left" w:pos="357"/>
              </w:tabs>
              <w:spacing w:before="20" w:after="20"/>
              <w:rPr>
                <w:rFonts w:ascii="Calibri" w:hAnsi="Calibri" w:cs="Calibri"/>
                <w:b/>
                <w:sz w:val="22"/>
                <w:szCs w:val="22"/>
              </w:rPr>
            </w:pPr>
            <w:r w:rsidRPr="00F06AD8">
              <w:rPr>
                <w:rFonts w:ascii="Calibri" w:hAnsi="Calibri" w:cs="Calibri"/>
                <w:b/>
                <w:sz w:val="22"/>
                <w:szCs w:val="22"/>
              </w:rPr>
              <w:object w:dxaOrig="1536" w:dyaOrig="994" w14:anchorId="352721F1">
                <v:shape id="_x0000_i1027" type="#_x0000_t75" style="width:76.5pt;height:49.5pt" o:ole="">
                  <v:imagedata r:id="rId13" o:title=""/>
                </v:shape>
                <o:OLEObject Type="Embed" ProgID="Word.Document.12" ShapeID="_x0000_i1027" DrawAspect="Icon" ObjectID="_1709640696" r:id="rId14">
                  <o:FieldCodes>\s</o:FieldCodes>
                </o:OLEObject>
              </w:object>
            </w:r>
          </w:p>
        </w:tc>
      </w:tr>
      <w:tr w:rsidR="00A84BB0" w:rsidRPr="00F06AD8" w14:paraId="12656681" w14:textId="77777777" w:rsidTr="00E01806">
        <w:tc>
          <w:tcPr>
            <w:tcW w:w="4848" w:type="dxa"/>
          </w:tcPr>
          <w:p w14:paraId="55F21D3D" w14:textId="77777777" w:rsidR="00A84BB0" w:rsidRPr="00F06AD8" w:rsidRDefault="00A84BB0" w:rsidP="00167148">
            <w:pPr>
              <w:rPr>
                <w:rFonts w:ascii="Calibri" w:hAnsi="Calibri" w:cs="Calibri"/>
                <w:sz w:val="22"/>
                <w:szCs w:val="22"/>
              </w:rPr>
            </w:pPr>
            <w:r w:rsidRPr="00F06AD8">
              <w:rPr>
                <w:rFonts w:ascii="Calibri" w:hAnsi="Calibri" w:cs="Calibri"/>
                <w:sz w:val="22"/>
                <w:szCs w:val="22"/>
              </w:rPr>
              <w:t>Приложение №</w:t>
            </w:r>
            <w:r w:rsidR="002D2A5A">
              <w:rPr>
                <w:rFonts w:ascii="Calibri" w:hAnsi="Calibri" w:cs="Calibri"/>
                <w:sz w:val="22"/>
                <w:szCs w:val="22"/>
              </w:rPr>
              <w:t>4</w:t>
            </w:r>
            <w:r w:rsidR="009A3A7A" w:rsidRPr="00F06AD8">
              <w:rPr>
                <w:rFonts w:ascii="Calibri" w:hAnsi="Calibri" w:cs="Calibri"/>
                <w:sz w:val="22"/>
                <w:szCs w:val="22"/>
              </w:rPr>
              <w:t xml:space="preserve">: Акт сдачи-приемки выполненных работ по подключению Клиента к системе </w:t>
            </w:r>
            <w:r w:rsidR="00040D6F" w:rsidRPr="00F06AD8">
              <w:rPr>
                <w:rFonts w:ascii="Calibri" w:hAnsi="Calibri" w:cs="Calibri"/>
                <w:sz w:val="22"/>
                <w:szCs w:val="22"/>
              </w:rPr>
              <w:t>«</w:t>
            </w:r>
            <w:proofErr w:type="spellStart"/>
            <w:r w:rsidR="00040D6F" w:rsidRPr="00F06AD8">
              <w:rPr>
                <w:rFonts w:ascii="Calibri" w:hAnsi="Calibri" w:cs="Calibri"/>
                <w:sz w:val="22"/>
                <w:szCs w:val="22"/>
              </w:rPr>
              <w:t>iBank</w:t>
            </w:r>
            <w:proofErr w:type="spellEnd"/>
            <w:r w:rsidR="00040D6F" w:rsidRPr="00F06AD8">
              <w:rPr>
                <w:rFonts w:ascii="Calibri" w:hAnsi="Calibri" w:cs="Calibri"/>
                <w:sz w:val="22"/>
                <w:szCs w:val="22"/>
              </w:rPr>
              <w:t>»</w:t>
            </w:r>
          </w:p>
        </w:tc>
        <w:bookmarkStart w:id="23" w:name="_MON_1657702551"/>
        <w:bookmarkEnd w:id="23"/>
        <w:tc>
          <w:tcPr>
            <w:tcW w:w="4707" w:type="dxa"/>
          </w:tcPr>
          <w:p w14:paraId="4458814E" w14:textId="77777777" w:rsidR="00A84BB0" w:rsidRPr="00F06AD8" w:rsidRDefault="002D2A5A" w:rsidP="00A84BB0">
            <w:pPr>
              <w:pStyle w:val="ae"/>
              <w:tabs>
                <w:tab w:val="clear" w:pos="4320"/>
                <w:tab w:val="clear" w:pos="8640"/>
                <w:tab w:val="left" w:pos="357"/>
              </w:tabs>
              <w:spacing w:before="20" w:after="2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object w:dxaOrig="1536" w:dyaOrig="994" w14:anchorId="394DF896">
                <v:shape id="_x0000_i1028" type="#_x0000_t75" style="width:76.5pt;height:49.5pt" o:ole="">
                  <v:imagedata r:id="rId15" o:title=""/>
                </v:shape>
                <o:OLEObject Type="Embed" ProgID="Word.Document.12" ShapeID="_x0000_i1028" DrawAspect="Icon" ObjectID="_1709640697" r:id="rId16">
                  <o:FieldCodes>\s</o:FieldCodes>
                </o:OLEObject>
              </w:object>
            </w:r>
          </w:p>
        </w:tc>
      </w:tr>
      <w:tr w:rsidR="00474CE6" w:rsidRPr="00F06AD8" w14:paraId="732B95A7" w14:textId="77777777" w:rsidTr="00E01806">
        <w:tc>
          <w:tcPr>
            <w:tcW w:w="4848" w:type="dxa"/>
          </w:tcPr>
          <w:p w14:paraId="571A1C2F" w14:textId="77777777" w:rsidR="00474CE6" w:rsidRPr="00F06AD8" w:rsidRDefault="00474CE6" w:rsidP="00167148">
            <w:pPr>
              <w:rPr>
                <w:rFonts w:ascii="Calibri" w:hAnsi="Calibri" w:cs="Calibri"/>
                <w:sz w:val="22"/>
                <w:szCs w:val="22"/>
              </w:rPr>
            </w:pPr>
            <w:r w:rsidRPr="00F06AD8">
              <w:rPr>
                <w:rFonts w:ascii="Calibri" w:hAnsi="Calibri" w:cs="Calibri"/>
                <w:sz w:val="22"/>
                <w:szCs w:val="22"/>
              </w:rPr>
              <w:t>Приложение №</w:t>
            </w:r>
            <w:r w:rsidR="002D2A5A">
              <w:rPr>
                <w:rFonts w:ascii="Calibri" w:hAnsi="Calibri" w:cs="Calibri"/>
                <w:sz w:val="22"/>
                <w:szCs w:val="22"/>
              </w:rPr>
              <w:t>5</w:t>
            </w:r>
            <w:r w:rsidR="00C6339F" w:rsidRPr="00F06AD8">
              <w:rPr>
                <w:rFonts w:ascii="Calibri" w:hAnsi="Calibri" w:cs="Calibri"/>
                <w:sz w:val="22"/>
                <w:szCs w:val="22"/>
              </w:rPr>
              <w:t>: Регламент обслуживания клиентов в АО "ВЛАДБИЗНЕСБАНК"</w:t>
            </w:r>
          </w:p>
        </w:tc>
        <w:bookmarkStart w:id="24" w:name="_MON_1704868819"/>
        <w:bookmarkEnd w:id="24"/>
        <w:tc>
          <w:tcPr>
            <w:tcW w:w="4707" w:type="dxa"/>
          </w:tcPr>
          <w:p w14:paraId="1FB80F31" w14:textId="44F4CA7D" w:rsidR="00474CE6" w:rsidRPr="00F06AD8" w:rsidRDefault="00AF0ABE" w:rsidP="00A84BB0">
            <w:pPr>
              <w:pStyle w:val="ae"/>
              <w:tabs>
                <w:tab w:val="clear" w:pos="4320"/>
                <w:tab w:val="clear" w:pos="8640"/>
                <w:tab w:val="left" w:pos="357"/>
              </w:tabs>
              <w:spacing w:before="20" w:after="2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object w:dxaOrig="1536" w:dyaOrig="994" w14:anchorId="7F466AC1">
                <v:shape id="_x0000_i1032" type="#_x0000_t75" style="width:76.5pt;height:49.5pt" o:ole="">
                  <v:imagedata r:id="rId17" o:title=""/>
                </v:shape>
                <o:OLEObject Type="Embed" ProgID="Word.Document.12" ShapeID="_x0000_i1032" DrawAspect="Icon" ObjectID="_1709640698" r:id="rId18">
                  <o:FieldCodes>\s</o:FieldCodes>
                </o:OLEObject>
              </w:object>
            </w:r>
          </w:p>
        </w:tc>
      </w:tr>
      <w:tr w:rsidR="00E01806" w:rsidRPr="00F06AD8" w14:paraId="7E3AA9FD" w14:textId="77777777" w:rsidTr="00E01806">
        <w:tc>
          <w:tcPr>
            <w:tcW w:w="4848" w:type="dxa"/>
          </w:tcPr>
          <w:p w14:paraId="6A19131D" w14:textId="77777777" w:rsidR="00E01806" w:rsidRPr="00F06AD8" w:rsidRDefault="00E01806" w:rsidP="00E01806">
            <w:pPr>
              <w:rPr>
                <w:rFonts w:ascii="Calibri" w:hAnsi="Calibri" w:cs="Calibri"/>
                <w:sz w:val="22"/>
                <w:szCs w:val="22"/>
              </w:rPr>
            </w:pPr>
            <w:r w:rsidRPr="00F06AD8">
              <w:rPr>
                <w:rFonts w:ascii="Calibri" w:hAnsi="Calibri" w:cs="Calibri"/>
                <w:sz w:val="22"/>
                <w:szCs w:val="22"/>
              </w:rPr>
              <w:t>Приложение №</w:t>
            </w:r>
            <w:r w:rsidR="002D2A5A">
              <w:rPr>
                <w:rFonts w:ascii="Calibri" w:hAnsi="Calibri" w:cs="Calibri"/>
                <w:sz w:val="22"/>
                <w:szCs w:val="22"/>
              </w:rPr>
              <w:t>6</w:t>
            </w:r>
            <w:r w:rsidRPr="00F06AD8">
              <w:rPr>
                <w:rFonts w:ascii="Calibri" w:hAnsi="Calibri" w:cs="Calibri"/>
                <w:sz w:val="22"/>
                <w:szCs w:val="22"/>
              </w:rPr>
              <w:t>: Порядок проведения технической экспертизы в случае возникновения спорных/конфликтных ситуаций</w:t>
            </w:r>
          </w:p>
        </w:tc>
        <w:bookmarkStart w:id="25" w:name="_MON_1657702595"/>
        <w:bookmarkEnd w:id="25"/>
        <w:tc>
          <w:tcPr>
            <w:tcW w:w="4707" w:type="dxa"/>
          </w:tcPr>
          <w:p w14:paraId="5EFF2BA8" w14:textId="77777777" w:rsidR="00E01806" w:rsidRPr="00F06AD8" w:rsidRDefault="002D2A5A" w:rsidP="00A84BB0">
            <w:pPr>
              <w:pStyle w:val="ae"/>
              <w:tabs>
                <w:tab w:val="clear" w:pos="4320"/>
                <w:tab w:val="clear" w:pos="8640"/>
                <w:tab w:val="left" w:pos="357"/>
              </w:tabs>
              <w:spacing w:before="20" w:after="2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object w:dxaOrig="1536" w:dyaOrig="994" w14:anchorId="4B7A6D44">
                <v:shape id="_x0000_i1030" type="#_x0000_t75" style="width:76.5pt;height:49.5pt" o:ole="">
                  <v:imagedata r:id="rId19" o:title=""/>
                </v:shape>
                <o:OLEObject Type="Embed" ProgID="Word.Document.12" ShapeID="_x0000_i1030" DrawAspect="Icon" ObjectID="_1709640699" r:id="rId20">
                  <o:FieldCodes>\s</o:FieldCodes>
                </o:OLEObject>
              </w:object>
            </w:r>
          </w:p>
        </w:tc>
      </w:tr>
    </w:tbl>
    <w:p w14:paraId="2B984692" w14:textId="77777777" w:rsidR="007B1408" w:rsidRPr="00F06AD8" w:rsidRDefault="007B1408" w:rsidP="00A84BB0">
      <w:pPr>
        <w:pStyle w:val="ae"/>
        <w:tabs>
          <w:tab w:val="clear" w:pos="4320"/>
          <w:tab w:val="clear" w:pos="8640"/>
          <w:tab w:val="left" w:pos="357"/>
        </w:tabs>
        <w:spacing w:before="20" w:after="20"/>
        <w:ind w:left="720"/>
        <w:rPr>
          <w:rFonts w:ascii="Calibri" w:hAnsi="Calibri" w:cs="Calibri"/>
          <w:b/>
          <w:sz w:val="22"/>
          <w:szCs w:val="22"/>
        </w:rPr>
      </w:pPr>
    </w:p>
    <w:sectPr w:rsidR="007B1408" w:rsidRPr="00F06AD8" w:rsidSect="00E03091">
      <w:headerReference w:type="default" r:id="rId21"/>
      <w:footerReference w:type="default" r:id="rId22"/>
      <w:pgSz w:w="11906" w:h="16838"/>
      <w:pgMar w:top="426" w:right="707" w:bottom="426" w:left="1134" w:header="720" w:footer="2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986AE6" w14:textId="77777777" w:rsidR="00A95708" w:rsidRDefault="00A95708">
      <w:r>
        <w:separator/>
      </w:r>
    </w:p>
  </w:endnote>
  <w:endnote w:type="continuationSeparator" w:id="0">
    <w:p w14:paraId="400B044B" w14:textId="77777777" w:rsidR="00A95708" w:rsidRDefault="00A95708">
      <w:r>
        <w:continuationSeparator/>
      </w:r>
    </w:p>
  </w:endnote>
  <w:endnote w:type="continuationNotice" w:id="1">
    <w:p w14:paraId="69DADEEF" w14:textId="77777777" w:rsidR="00A95708" w:rsidRDefault="00A957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bany AMT">
    <w:altName w:val="Arial"/>
    <w:charset w:val="CC"/>
    <w:family w:val="swiss"/>
    <w:pitch w:val="variable"/>
  </w:font>
  <w:font w:name="Thorndale AMT">
    <w:altName w:val="Times New Roman"/>
    <w:charset w:val="CC"/>
    <w:family w:val="roman"/>
    <w:pitch w:val="variable"/>
  </w:font>
  <w:font w:name="NTTimes">
    <w:altName w:val="Times New Roman"/>
    <w:charset w:val="00"/>
    <w:family w:val="auto"/>
    <w:pitch w:val="variable"/>
  </w:font>
  <w:font w:name="FreeSans">
    <w:charset w:val="CC"/>
    <w:family w:val="swiss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AAAAA+TimesNewRomanPSMT">
    <w:charset w:val="CC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2398492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0622BE6C" w14:textId="77777777" w:rsidR="008826CC" w:rsidRPr="00F32422" w:rsidRDefault="008826CC">
        <w:pPr>
          <w:pStyle w:val="a6"/>
          <w:jc w:val="right"/>
          <w:rPr>
            <w:rFonts w:asciiTheme="minorHAnsi" w:hAnsiTheme="minorHAnsi" w:cstheme="minorHAnsi"/>
          </w:rPr>
        </w:pPr>
        <w:r w:rsidRPr="00F32422">
          <w:rPr>
            <w:rFonts w:asciiTheme="minorHAnsi" w:hAnsiTheme="minorHAnsi" w:cstheme="minorHAnsi"/>
          </w:rPr>
          <w:fldChar w:fldCharType="begin"/>
        </w:r>
        <w:r w:rsidRPr="00F32422">
          <w:rPr>
            <w:rFonts w:asciiTheme="minorHAnsi" w:hAnsiTheme="minorHAnsi" w:cstheme="minorHAnsi"/>
          </w:rPr>
          <w:instrText>PAGE   \* MERGEFORMAT</w:instrText>
        </w:r>
        <w:r w:rsidRPr="00F32422">
          <w:rPr>
            <w:rFonts w:asciiTheme="minorHAnsi" w:hAnsiTheme="minorHAnsi" w:cstheme="minorHAnsi"/>
          </w:rPr>
          <w:fldChar w:fldCharType="separate"/>
        </w:r>
        <w:r w:rsidRPr="00F32422">
          <w:rPr>
            <w:rFonts w:asciiTheme="minorHAnsi" w:hAnsiTheme="minorHAnsi" w:cstheme="minorHAnsi"/>
            <w:noProof/>
          </w:rPr>
          <w:t>19</w:t>
        </w:r>
        <w:r w:rsidRPr="00F32422">
          <w:rPr>
            <w:rFonts w:asciiTheme="minorHAnsi" w:hAnsiTheme="minorHAnsi" w:cstheme="minorHAnsi"/>
          </w:rPr>
          <w:fldChar w:fldCharType="end"/>
        </w:r>
      </w:p>
    </w:sdtContent>
  </w:sdt>
  <w:p w14:paraId="7DEFF140" w14:textId="77777777" w:rsidR="008826CC" w:rsidRDefault="008826CC" w:rsidP="0028059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009812" w14:textId="77777777" w:rsidR="00A95708" w:rsidRDefault="00A95708">
      <w:r>
        <w:separator/>
      </w:r>
    </w:p>
  </w:footnote>
  <w:footnote w:type="continuationSeparator" w:id="0">
    <w:p w14:paraId="7EE83E0A" w14:textId="77777777" w:rsidR="00A95708" w:rsidRDefault="00A95708">
      <w:r>
        <w:continuationSeparator/>
      </w:r>
    </w:p>
  </w:footnote>
  <w:footnote w:type="continuationNotice" w:id="1">
    <w:p w14:paraId="6FDD31C5" w14:textId="77777777" w:rsidR="00A95708" w:rsidRDefault="00A95708"/>
  </w:footnote>
  <w:footnote w:id="2">
    <w:p w14:paraId="30E042B9" w14:textId="77777777" w:rsidR="008826CC" w:rsidRPr="005A130B" w:rsidRDefault="008826CC" w:rsidP="008743B6">
      <w:pPr>
        <w:pStyle w:val="af8"/>
        <w:ind w:left="0" w:firstLine="0"/>
        <w:jc w:val="both"/>
        <w:rPr>
          <w:rFonts w:ascii="Calibri" w:hAnsi="Calibri" w:cs="Calibri"/>
        </w:rPr>
      </w:pPr>
      <w:r>
        <w:rPr>
          <w:rStyle w:val="af3"/>
        </w:rPr>
        <w:footnoteRef/>
      </w:r>
      <w:r w:rsidRPr="005A130B">
        <w:rPr>
          <w:rFonts w:ascii="Calibri" w:hAnsi="Calibri" w:cs="Calibri"/>
        </w:rPr>
        <w:t>Оплата за неполный месяц предоставления услуг производится как за полный месяц. В случае расторжения договорных отношений Клиент обязуется внести плату за месяц, в котором было завершено обслуживание по Системе ДБО.</w:t>
      </w:r>
    </w:p>
  </w:footnote>
  <w:footnote w:id="3">
    <w:p w14:paraId="266C83E8" w14:textId="77777777" w:rsidR="008826CC" w:rsidRPr="005A130B" w:rsidRDefault="008826CC" w:rsidP="00564268">
      <w:pPr>
        <w:pStyle w:val="af8"/>
        <w:jc w:val="both"/>
        <w:rPr>
          <w:rFonts w:ascii="Calibri" w:hAnsi="Calibri" w:cs="Calibri"/>
        </w:rPr>
      </w:pPr>
      <w:r>
        <w:rPr>
          <w:rStyle w:val="af3"/>
        </w:rPr>
        <w:footnoteRef/>
      </w:r>
      <w:r>
        <w:t xml:space="preserve"> </w:t>
      </w:r>
      <w:r w:rsidRPr="005A130B">
        <w:rPr>
          <w:rFonts w:ascii="Calibri" w:hAnsi="Calibri" w:cs="Calibri"/>
        </w:rPr>
        <w:t xml:space="preserve">В рамках требований п.13 ст.5 Федерального закона от 27.06.2011 № 161-ФЗ "О национальной платежной системе" </w:t>
      </w:r>
    </w:p>
  </w:footnote>
  <w:footnote w:id="4">
    <w:p w14:paraId="2C0D26CF" w14:textId="77777777" w:rsidR="008826CC" w:rsidRPr="005A130B" w:rsidRDefault="008826CC">
      <w:pPr>
        <w:pStyle w:val="af8"/>
        <w:rPr>
          <w:rFonts w:ascii="Calibri" w:hAnsi="Calibri" w:cs="Calibri"/>
        </w:rPr>
      </w:pPr>
      <w:r w:rsidRPr="005A130B">
        <w:rPr>
          <w:rStyle w:val="af3"/>
          <w:rFonts w:ascii="Calibri" w:hAnsi="Calibri" w:cs="Calibri"/>
        </w:rPr>
        <w:footnoteRef/>
      </w:r>
      <w:r w:rsidRPr="005A130B">
        <w:rPr>
          <w:rFonts w:ascii="Calibri" w:hAnsi="Calibri" w:cs="Calibri"/>
        </w:rPr>
        <w:t xml:space="preserve"> За исключением платежей Клиентов по налоговым обязательствам.</w:t>
      </w:r>
    </w:p>
  </w:footnote>
  <w:footnote w:id="5">
    <w:p w14:paraId="0F96B0A3" w14:textId="77777777" w:rsidR="008826CC" w:rsidRPr="005A130B" w:rsidRDefault="008826CC" w:rsidP="004E0AB6">
      <w:pPr>
        <w:pStyle w:val="af8"/>
        <w:rPr>
          <w:rFonts w:ascii="Calibri" w:hAnsi="Calibri" w:cs="Calibri"/>
        </w:rPr>
      </w:pPr>
      <w:r w:rsidRPr="005A130B">
        <w:rPr>
          <w:rStyle w:val="af3"/>
          <w:rFonts w:ascii="Calibri" w:hAnsi="Calibri" w:cs="Calibri"/>
        </w:rPr>
        <w:footnoteRef/>
      </w:r>
      <w:r w:rsidRPr="005A130B">
        <w:rPr>
          <w:rFonts w:ascii="Calibri" w:hAnsi="Calibri" w:cs="Calibri"/>
        </w:rPr>
        <w:t>В соответствии с требованиями Федерального закона от 27.06.2011 № 161-ФЗ "О национальной платежной системе".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B33F1" w14:textId="77777777" w:rsidR="008826CC" w:rsidRPr="00A84BB0" w:rsidRDefault="008826CC" w:rsidP="00A84BB0">
    <w:pPr>
      <w:pStyle w:val="ae"/>
    </w:pPr>
    <w:r>
      <w:rPr>
        <w:rFonts w:ascii="Calibri" w:hAnsi="Calibri"/>
        <w:b/>
        <w:noProof/>
        <w:sz w:val="16"/>
        <w:szCs w:val="16"/>
        <w:lang w:eastAsia="ru-RU"/>
      </w:rPr>
      <w:drawing>
        <wp:inline distT="0" distB="0" distL="0" distR="0" wp14:anchorId="07A8AE59" wp14:editId="6D354D38">
          <wp:extent cx="2557780" cy="358775"/>
          <wp:effectExtent l="0" t="0" r="0" b="3175"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7780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7EC30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0000003"/>
    <w:multiLevelType w:val="singleLevel"/>
    <w:tmpl w:val="7E4E1280"/>
    <w:name w:val="WW8Num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/>
      </w:rPr>
    </w:lvl>
  </w:abstractNum>
  <w:abstractNum w:abstractNumId="3" w15:restartNumberingAfterBreak="0">
    <w:nsid w:val="00000005"/>
    <w:multiLevelType w:val="multilevel"/>
    <w:tmpl w:val="00000005"/>
    <w:name w:val="WW8Num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06"/>
    <w:multiLevelType w:val="multilevel"/>
    <w:tmpl w:val="00000006"/>
    <w:name w:val="WW8Num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07"/>
    <w:multiLevelType w:val="multilevel"/>
    <w:tmpl w:val="00000007"/>
    <w:name w:val="WW8Num1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0000008"/>
    <w:multiLevelType w:val="multilevel"/>
    <w:tmpl w:val="00000008"/>
    <w:name w:val="WW8Num15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00000009"/>
    <w:multiLevelType w:val="multilevel"/>
    <w:tmpl w:val="00000009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0000000A"/>
    <w:multiLevelType w:val="multilevel"/>
    <w:tmpl w:val="0000000A"/>
    <w:name w:val="WW8Num1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0000000B"/>
    <w:multiLevelType w:val="multilevel"/>
    <w:tmpl w:val="0000000B"/>
    <w:name w:val="WW8Num19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2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0000000C"/>
    <w:multiLevelType w:val="multilevel"/>
    <w:tmpl w:val="0000000C"/>
    <w:name w:val="WW8Num22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0000000D"/>
    <w:multiLevelType w:val="multilevel"/>
    <w:tmpl w:val="0000000D"/>
    <w:name w:val="WW8Num23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2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0000000F"/>
    <w:multiLevelType w:val="multilevel"/>
    <w:tmpl w:val="0000000F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00000010"/>
    <w:multiLevelType w:val="multilevel"/>
    <w:tmpl w:val="00000010"/>
    <w:name w:val="WW8Num26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00000011"/>
    <w:multiLevelType w:val="multilevel"/>
    <w:tmpl w:val="00000011"/>
    <w:name w:val="WW8Num2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00000012"/>
    <w:multiLevelType w:val="multilevel"/>
    <w:tmpl w:val="00000012"/>
    <w:name w:val="WW8Num2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00000013"/>
    <w:multiLevelType w:val="multilevel"/>
    <w:tmpl w:val="00000013"/>
    <w:name w:val="WW8Num3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00000014"/>
    <w:multiLevelType w:val="multilevel"/>
    <w:tmpl w:val="00000014"/>
    <w:name w:val="WW8Num31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9704476"/>
    <w:multiLevelType w:val="hybridMultilevel"/>
    <w:tmpl w:val="3404FD36"/>
    <w:lvl w:ilvl="0" w:tplc="53B6F8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8FB2E87"/>
    <w:multiLevelType w:val="multilevel"/>
    <w:tmpl w:val="43BA96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D0524B0"/>
    <w:multiLevelType w:val="hybridMultilevel"/>
    <w:tmpl w:val="5346123E"/>
    <w:lvl w:ilvl="0" w:tplc="53B6F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163C54"/>
    <w:multiLevelType w:val="hybridMultilevel"/>
    <w:tmpl w:val="1F541FB8"/>
    <w:lvl w:ilvl="0" w:tplc="53B6F8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B3E557C"/>
    <w:multiLevelType w:val="multilevel"/>
    <w:tmpl w:val="7A127258"/>
    <w:name w:val="WW8Num1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4057AB4"/>
    <w:multiLevelType w:val="hybridMultilevel"/>
    <w:tmpl w:val="214E282E"/>
    <w:lvl w:ilvl="0" w:tplc="00000002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BA02DBA"/>
    <w:multiLevelType w:val="multilevel"/>
    <w:tmpl w:val="41945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DD26103"/>
    <w:multiLevelType w:val="hybridMultilevel"/>
    <w:tmpl w:val="E3EA47E0"/>
    <w:lvl w:ilvl="0" w:tplc="00000002">
      <w:start w:val="1"/>
      <w:numFmt w:val="bullet"/>
      <w:lvlText w:val=""/>
      <w:lvlJc w:val="left"/>
      <w:pPr>
        <w:ind w:left="2280" w:hanging="360"/>
      </w:pPr>
      <w:rPr>
        <w:rFonts w:ascii="Symbol" w:hAnsi="Symbol" w:cs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 w15:restartNumberingAfterBreak="0">
    <w:nsid w:val="7C1B5DA5"/>
    <w:multiLevelType w:val="hybridMultilevel"/>
    <w:tmpl w:val="785E1844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4361EF"/>
    <w:multiLevelType w:val="hybridMultilevel"/>
    <w:tmpl w:val="AF1A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704ED5"/>
    <w:multiLevelType w:val="hybridMultilevel"/>
    <w:tmpl w:val="2D3E01F0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8"/>
  </w:num>
  <w:num w:numId="3">
    <w:abstractNumId w:val="21"/>
  </w:num>
  <w:num w:numId="4">
    <w:abstractNumId w:val="22"/>
  </w:num>
  <w:num w:numId="5">
    <w:abstractNumId w:val="29"/>
  </w:num>
  <w:num w:numId="6">
    <w:abstractNumId w:val="19"/>
  </w:num>
  <w:num w:numId="7">
    <w:abstractNumId w:val="26"/>
  </w:num>
  <w:num w:numId="8">
    <w:abstractNumId w:val="27"/>
  </w:num>
  <w:num w:numId="9">
    <w:abstractNumId w:val="25"/>
  </w:num>
  <w:num w:numId="10">
    <w:abstractNumId w:val="24"/>
  </w:num>
  <w:num w:numId="11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9D5"/>
    <w:rsid w:val="000025DC"/>
    <w:rsid w:val="00004E19"/>
    <w:rsid w:val="000054E5"/>
    <w:rsid w:val="000058FB"/>
    <w:rsid w:val="0000679B"/>
    <w:rsid w:val="00015A5F"/>
    <w:rsid w:val="0001678D"/>
    <w:rsid w:val="00017966"/>
    <w:rsid w:val="00022DB0"/>
    <w:rsid w:val="00023852"/>
    <w:rsid w:val="00023B68"/>
    <w:rsid w:val="00024EC8"/>
    <w:rsid w:val="000257E4"/>
    <w:rsid w:val="00025FE8"/>
    <w:rsid w:val="0002772F"/>
    <w:rsid w:val="00030038"/>
    <w:rsid w:val="000301C2"/>
    <w:rsid w:val="00031AFE"/>
    <w:rsid w:val="0003310E"/>
    <w:rsid w:val="0003655F"/>
    <w:rsid w:val="000374BA"/>
    <w:rsid w:val="000404CF"/>
    <w:rsid w:val="00040D6F"/>
    <w:rsid w:val="00042A8F"/>
    <w:rsid w:val="00042AEE"/>
    <w:rsid w:val="000432C5"/>
    <w:rsid w:val="00045C08"/>
    <w:rsid w:val="00046030"/>
    <w:rsid w:val="00046053"/>
    <w:rsid w:val="00047342"/>
    <w:rsid w:val="00047833"/>
    <w:rsid w:val="00047C4E"/>
    <w:rsid w:val="00050211"/>
    <w:rsid w:val="00054462"/>
    <w:rsid w:val="0005523C"/>
    <w:rsid w:val="00057172"/>
    <w:rsid w:val="00060B86"/>
    <w:rsid w:val="0006168F"/>
    <w:rsid w:val="000643EE"/>
    <w:rsid w:val="00073344"/>
    <w:rsid w:val="000775AF"/>
    <w:rsid w:val="00083328"/>
    <w:rsid w:val="000839BA"/>
    <w:rsid w:val="00084684"/>
    <w:rsid w:val="00087E6A"/>
    <w:rsid w:val="00091912"/>
    <w:rsid w:val="000932A3"/>
    <w:rsid w:val="00093514"/>
    <w:rsid w:val="000939CD"/>
    <w:rsid w:val="00096D32"/>
    <w:rsid w:val="000979E9"/>
    <w:rsid w:val="000A18D5"/>
    <w:rsid w:val="000A369D"/>
    <w:rsid w:val="000A3890"/>
    <w:rsid w:val="000A6640"/>
    <w:rsid w:val="000B02BD"/>
    <w:rsid w:val="000B05F5"/>
    <w:rsid w:val="000B07A8"/>
    <w:rsid w:val="000B4E24"/>
    <w:rsid w:val="000B7DCE"/>
    <w:rsid w:val="000C4077"/>
    <w:rsid w:val="000C421A"/>
    <w:rsid w:val="000C47D3"/>
    <w:rsid w:val="000C5269"/>
    <w:rsid w:val="000C5CA8"/>
    <w:rsid w:val="000C61A1"/>
    <w:rsid w:val="000C7A6F"/>
    <w:rsid w:val="000D1E26"/>
    <w:rsid w:val="000D2650"/>
    <w:rsid w:val="000D2C32"/>
    <w:rsid w:val="000D5CD0"/>
    <w:rsid w:val="000E046F"/>
    <w:rsid w:val="000E0EA8"/>
    <w:rsid w:val="000E12FC"/>
    <w:rsid w:val="000E54FF"/>
    <w:rsid w:val="000E62A4"/>
    <w:rsid w:val="000E7387"/>
    <w:rsid w:val="000E794C"/>
    <w:rsid w:val="000F021A"/>
    <w:rsid w:val="001005A9"/>
    <w:rsid w:val="00101EBD"/>
    <w:rsid w:val="00102219"/>
    <w:rsid w:val="00102B5C"/>
    <w:rsid w:val="00104ED9"/>
    <w:rsid w:val="00105202"/>
    <w:rsid w:val="00105A3E"/>
    <w:rsid w:val="00112838"/>
    <w:rsid w:val="001135C2"/>
    <w:rsid w:val="00113B6F"/>
    <w:rsid w:val="001143A2"/>
    <w:rsid w:val="00117952"/>
    <w:rsid w:val="00117B62"/>
    <w:rsid w:val="001214E8"/>
    <w:rsid w:val="001259E6"/>
    <w:rsid w:val="00126EBB"/>
    <w:rsid w:val="00127A7F"/>
    <w:rsid w:val="001326D7"/>
    <w:rsid w:val="00135F42"/>
    <w:rsid w:val="00136438"/>
    <w:rsid w:val="0014604B"/>
    <w:rsid w:val="0014618D"/>
    <w:rsid w:val="001469E0"/>
    <w:rsid w:val="00151571"/>
    <w:rsid w:val="00152D3F"/>
    <w:rsid w:val="00156C3D"/>
    <w:rsid w:val="001606A8"/>
    <w:rsid w:val="00160727"/>
    <w:rsid w:val="00162553"/>
    <w:rsid w:val="001630C8"/>
    <w:rsid w:val="001631C7"/>
    <w:rsid w:val="0016553E"/>
    <w:rsid w:val="001656DD"/>
    <w:rsid w:val="001660F1"/>
    <w:rsid w:val="00167148"/>
    <w:rsid w:val="0016737B"/>
    <w:rsid w:val="00176091"/>
    <w:rsid w:val="00183520"/>
    <w:rsid w:val="00184D04"/>
    <w:rsid w:val="00185C52"/>
    <w:rsid w:val="00186019"/>
    <w:rsid w:val="0019282F"/>
    <w:rsid w:val="00195019"/>
    <w:rsid w:val="00197B07"/>
    <w:rsid w:val="001A372B"/>
    <w:rsid w:val="001A5B31"/>
    <w:rsid w:val="001A63B5"/>
    <w:rsid w:val="001A78F4"/>
    <w:rsid w:val="001A7F9F"/>
    <w:rsid w:val="001B23E8"/>
    <w:rsid w:val="001C4ED9"/>
    <w:rsid w:val="001C4F6C"/>
    <w:rsid w:val="001C4FFB"/>
    <w:rsid w:val="001C5011"/>
    <w:rsid w:val="001C632F"/>
    <w:rsid w:val="001C6D1D"/>
    <w:rsid w:val="001D0E29"/>
    <w:rsid w:val="001D30A8"/>
    <w:rsid w:val="001D3553"/>
    <w:rsid w:val="001D3890"/>
    <w:rsid w:val="001D3B66"/>
    <w:rsid w:val="001D6A3D"/>
    <w:rsid w:val="001E015F"/>
    <w:rsid w:val="001E0E1D"/>
    <w:rsid w:val="001E3452"/>
    <w:rsid w:val="001E46DF"/>
    <w:rsid w:val="001F5024"/>
    <w:rsid w:val="001F659B"/>
    <w:rsid w:val="001F6872"/>
    <w:rsid w:val="00202E25"/>
    <w:rsid w:val="002047C2"/>
    <w:rsid w:val="0021274A"/>
    <w:rsid w:val="00214679"/>
    <w:rsid w:val="0021784B"/>
    <w:rsid w:val="00217A4D"/>
    <w:rsid w:val="002222E7"/>
    <w:rsid w:val="00224A52"/>
    <w:rsid w:val="0022527A"/>
    <w:rsid w:val="002316F6"/>
    <w:rsid w:val="002319F9"/>
    <w:rsid w:val="00232095"/>
    <w:rsid w:val="00232A92"/>
    <w:rsid w:val="00236FC8"/>
    <w:rsid w:val="00237E4C"/>
    <w:rsid w:val="00241A67"/>
    <w:rsid w:val="00244F1B"/>
    <w:rsid w:val="00245560"/>
    <w:rsid w:val="00246886"/>
    <w:rsid w:val="00246BEE"/>
    <w:rsid w:val="00247097"/>
    <w:rsid w:val="00250899"/>
    <w:rsid w:val="00251046"/>
    <w:rsid w:val="0025194C"/>
    <w:rsid w:val="002552E1"/>
    <w:rsid w:val="00255677"/>
    <w:rsid w:val="002567EB"/>
    <w:rsid w:val="00256BA7"/>
    <w:rsid w:val="00257E29"/>
    <w:rsid w:val="002678C8"/>
    <w:rsid w:val="0027018E"/>
    <w:rsid w:val="0027608E"/>
    <w:rsid w:val="00276824"/>
    <w:rsid w:val="002772B3"/>
    <w:rsid w:val="0027757C"/>
    <w:rsid w:val="00280596"/>
    <w:rsid w:val="002835B7"/>
    <w:rsid w:val="00285241"/>
    <w:rsid w:val="002915CB"/>
    <w:rsid w:val="00291A87"/>
    <w:rsid w:val="0029292E"/>
    <w:rsid w:val="00292DEC"/>
    <w:rsid w:val="002951D8"/>
    <w:rsid w:val="00295BD9"/>
    <w:rsid w:val="00297728"/>
    <w:rsid w:val="002A1F97"/>
    <w:rsid w:val="002A3855"/>
    <w:rsid w:val="002A78AC"/>
    <w:rsid w:val="002A7E60"/>
    <w:rsid w:val="002C090C"/>
    <w:rsid w:val="002C09D3"/>
    <w:rsid w:val="002C157A"/>
    <w:rsid w:val="002C5376"/>
    <w:rsid w:val="002C66FB"/>
    <w:rsid w:val="002D257A"/>
    <w:rsid w:val="002D2A5A"/>
    <w:rsid w:val="002D2B00"/>
    <w:rsid w:val="002D2F8A"/>
    <w:rsid w:val="002E153E"/>
    <w:rsid w:val="002E2FDB"/>
    <w:rsid w:val="002E4722"/>
    <w:rsid w:val="002E549E"/>
    <w:rsid w:val="002E5A3E"/>
    <w:rsid w:val="002F12E5"/>
    <w:rsid w:val="002F1916"/>
    <w:rsid w:val="00301097"/>
    <w:rsid w:val="00302B2E"/>
    <w:rsid w:val="00306519"/>
    <w:rsid w:val="00307859"/>
    <w:rsid w:val="00311516"/>
    <w:rsid w:val="00313688"/>
    <w:rsid w:val="003136C6"/>
    <w:rsid w:val="003160D7"/>
    <w:rsid w:val="00316196"/>
    <w:rsid w:val="00321F5F"/>
    <w:rsid w:val="00324E62"/>
    <w:rsid w:val="00326279"/>
    <w:rsid w:val="0032686B"/>
    <w:rsid w:val="00330BE0"/>
    <w:rsid w:val="00331F71"/>
    <w:rsid w:val="00333B85"/>
    <w:rsid w:val="00333FC6"/>
    <w:rsid w:val="00335047"/>
    <w:rsid w:val="003363BE"/>
    <w:rsid w:val="003363C5"/>
    <w:rsid w:val="00342E86"/>
    <w:rsid w:val="00343A28"/>
    <w:rsid w:val="00344831"/>
    <w:rsid w:val="00346FB0"/>
    <w:rsid w:val="00347D59"/>
    <w:rsid w:val="00350B3D"/>
    <w:rsid w:val="00350E02"/>
    <w:rsid w:val="00351898"/>
    <w:rsid w:val="00353A2C"/>
    <w:rsid w:val="00353E48"/>
    <w:rsid w:val="003546CB"/>
    <w:rsid w:val="003578A7"/>
    <w:rsid w:val="00361666"/>
    <w:rsid w:val="00362280"/>
    <w:rsid w:val="00362AC3"/>
    <w:rsid w:val="00363946"/>
    <w:rsid w:val="003654B5"/>
    <w:rsid w:val="00365D47"/>
    <w:rsid w:val="00366E39"/>
    <w:rsid w:val="0036744B"/>
    <w:rsid w:val="00367E2E"/>
    <w:rsid w:val="00373BD1"/>
    <w:rsid w:val="00376EE5"/>
    <w:rsid w:val="00377AB8"/>
    <w:rsid w:val="00380383"/>
    <w:rsid w:val="003818C4"/>
    <w:rsid w:val="00381971"/>
    <w:rsid w:val="00382F38"/>
    <w:rsid w:val="003832E2"/>
    <w:rsid w:val="00386106"/>
    <w:rsid w:val="00386435"/>
    <w:rsid w:val="00390CC6"/>
    <w:rsid w:val="00395663"/>
    <w:rsid w:val="0039697C"/>
    <w:rsid w:val="003A7DF6"/>
    <w:rsid w:val="003B1E21"/>
    <w:rsid w:val="003B4026"/>
    <w:rsid w:val="003B5490"/>
    <w:rsid w:val="003B58C0"/>
    <w:rsid w:val="003B6851"/>
    <w:rsid w:val="003D06C0"/>
    <w:rsid w:val="003D24FC"/>
    <w:rsid w:val="003D5840"/>
    <w:rsid w:val="003D7275"/>
    <w:rsid w:val="003E1ADB"/>
    <w:rsid w:val="003E214B"/>
    <w:rsid w:val="003E2995"/>
    <w:rsid w:val="003E2B8F"/>
    <w:rsid w:val="003E2E1E"/>
    <w:rsid w:val="003E3827"/>
    <w:rsid w:val="003E5495"/>
    <w:rsid w:val="003F23C6"/>
    <w:rsid w:val="003F3C6A"/>
    <w:rsid w:val="003F5285"/>
    <w:rsid w:val="003F6B3C"/>
    <w:rsid w:val="004014ED"/>
    <w:rsid w:val="00406454"/>
    <w:rsid w:val="00407DD9"/>
    <w:rsid w:val="0041058A"/>
    <w:rsid w:val="00410B71"/>
    <w:rsid w:val="004132C8"/>
    <w:rsid w:val="004142C2"/>
    <w:rsid w:val="004143DA"/>
    <w:rsid w:val="004168E6"/>
    <w:rsid w:val="00416D4A"/>
    <w:rsid w:val="004175F7"/>
    <w:rsid w:val="004206FF"/>
    <w:rsid w:val="00423EEA"/>
    <w:rsid w:val="00432F3B"/>
    <w:rsid w:val="00433D1A"/>
    <w:rsid w:val="00433DB0"/>
    <w:rsid w:val="0043459B"/>
    <w:rsid w:val="0043708C"/>
    <w:rsid w:val="004412AD"/>
    <w:rsid w:val="00444A71"/>
    <w:rsid w:val="0044539D"/>
    <w:rsid w:val="004509E4"/>
    <w:rsid w:val="0045366E"/>
    <w:rsid w:val="004543AE"/>
    <w:rsid w:val="004543B4"/>
    <w:rsid w:val="004550A3"/>
    <w:rsid w:val="00457626"/>
    <w:rsid w:val="004611F6"/>
    <w:rsid w:val="00461447"/>
    <w:rsid w:val="00463BF8"/>
    <w:rsid w:val="00464171"/>
    <w:rsid w:val="00465316"/>
    <w:rsid w:val="004704C3"/>
    <w:rsid w:val="004725AA"/>
    <w:rsid w:val="00473ABE"/>
    <w:rsid w:val="00474CE6"/>
    <w:rsid w:val="00476A93"/>
    <w:rsid w:val="0048012E"/>
    <w:rsid w:val="004837F2"/>
    <w:rsid w:val="00484F4A"/>
    <w:rsid w:val="0048514F"/>
    <w:rsid w:val="00486B2E"/>
    <w:rsid w:val="00491E2C"/>
    <w:rsid w:val="00491F19"/>
    <w:rsid w:val="00493CB5"/>
    <w:rsid w:val="00497CE2"/>
    <w:rsid w:val="004A2DB0"/>
    <w:rsid w:val="004A466B"/>
    <w:rsid w:val="004A6FFF"/>
    <w:rsid w:val="004B6947"/>
    <w:rsid w:val="004C0720"/>
    <w:rsid w:val="004C0896"/>
    <w:rsid w:val="004C3964"/>
    <w:rsid w:val="004C3C6B"/>
    <w:rsid w:val="004C4777"/>
    <w:rsid w:val="004C60DA"/>
    <w:rsid w:val="004C65BB"/>
    <w:rsid w:val="004C716F"/>
    <w:rsid w:val="004D2A01"/>
    <w:rsid w:val="004D3EAE"/>
    <w:rsid w:val="004D47D5"/>
    <w:rsid w:val="004D4C18"/>
    <w:rsid w:val="004D5D19"/>
    <w:rsid w:val="004D7AAC"/>
    <w:rsid w:val="004E0AB6"/>
    <w:rsid w:val="004E1143"/>
    <w:rsid w:val="004E2840"/>
    <w:rsid w:val="004E3566"/>
    <w:rsid w:val="004E7F63"/>
    <w:rsid w:val="00500AAF"/>
    <w:rsid w:val="005073B3"/>
    <w:rsid w:val="00507472"/>
    <w:rsid w:val="0051326B"/>
    <w:rsid w:val="00513675"/>
    <w:rsid w:val="00513FBE"/>
    <w:rsid w:val="00515FF6"/>
    <w:rsid w:val="00517B74"/>
    <w:rsid w:val="00521F4F"/>
    <w:rsid w:val="00532581"/>
    <w:rsid w:val="00532EF1"/>
    <w:rsid w:val="00533DBC"/>
    <w:rsid w:val="0053431E"/>
    <w:rsid w:val="0053598F"/>
    <w:rsid w:val="00535F3D"/>
    <w:rsid w:val="005409A0"/>
    <w:rsid w:val="005409C6"/>
    <w:rsid w:val="00541610"/>
    <w:rsid w:val="005449E9"/>
    <w:rsid w:val="00545AD9"/>
    <w:rsid w:val="0054617B"/>
    <w:rsid w:val="00546A86"/>
    <w:rsid w:val="00546CA1"/>
    <w:rsid w:val="0055122D"/>
    <w:rsid w:val="005547B9"/>
    <w:rsid w:val="00554B05"/>
    <w:rsid w:val="00564268"/>
    <w:rsid w:val="0056695F"/>
    <w:rsid w:val="00576C71"/>
    <w:rsid w:val="00576D7C"/>
    <w:rsid w:val="00576FB8"/>
    <w:rsid w:val="005817DD"/>
    <w:rsid w:val="00583250"/>
    <w:rsid w:val="005842A6"/>
    <w:rsid w:val="00584FCD"/>
    <w:rsid w:val="00586283"/>
    <w:rsid w:val="00590B0D"/>
    <w:rsid w:val="005921A5"/>
    <w:rsid w:val="00594379"/>
    <w:rsid w:val="0059559F"/>
    <w:rsid w:val="00597708"/>
    <w:rsid w:val="005A130B"/>
    <w:rsid w:val="005B0BAD"/>
    <w:rsid w:val="005B0EB4"/>
    <w:rsid w:val="005B1851"/>
    <w:rsid w:val="005B4ACA"/>
    <w:rsid w:val="005B5E53"/>
    <w:rsid w:val="005C021F"/>
    <w:rsid w:val="005C084F"/>
    <w:rsid w:val="005C19FD"/>
    <w:rsid w:val="005C77EC"/>
    <w:rsid w:val="005C7904"/>
    <w:rsid w:val="005D0B80"/>
    <w:rsid w:val="005D0F89"/>
    <w:rsid w:val="005D2041"/>
    <w:rsid w:val="005D6740"/>
    <w:rsid w:val="005E1BAB"/>
    <w:rsid w:val="005E2C25"/>
    <w:rsid w:val="005E7662"/>
    <w:rsid w:val="005E7E75"/>
    <w:rsid w:val="005E7EE7"/>
    <w:rsid w:val="005F104F"/>
    <w:rsid w:val="005F1344"/>
    <w:rsid w:val="005F563D"/>
    <w:rsid w:val="005F5E0F"/>
    <w:rsid w:val="005F75CE"/>
    <w:rsid w:val="00600968"/>
    <w:rsid w:val="00603E01"/>
    <w:rsid w:val="006047A0"/>
    <w:rsid w:val="00605472"/>
    <w:rsid w:val="006072FF"/>
    <w:rsid w:val="00607618"/>
    <w:rsid w:val="00610445"/>
    <w:rsid w:val="00611B47"/>
    <w:rsid w:val="00612180"/>
    <w:rsid w:val="00612726"/>
    <w:rsid w:val="00612EC6"/>
    <w:rsid w:val="00617951"/>
    <w:rsid w:val="00623F6A"/>
    <w:rsid w:val="00626C0F"/>
    <w:rsid w:val="0062721A"/>
    <w:rsid w:val="0063040D"/>
    <w:rsid w:val="00631D30"/>
    <w:rsid w:val="00633AE3"/>
    <w:rsid w:val="00635693"/>
    <w:rsid w:val="00644724"/>
    <w:rsid w:val="00645AB7"/>
    <w:rsid w:val="006500A5"/>
    <w:rsid w:val="00650120"/>
    <w:rsid w:val="00650709"/>
    <w:rsid w:val="00650C96"/>
    <w:rsid w:val="00652A7B"/>
    <w:rsid w:val="006540F0"/>
    <w:rsid w:val="00654F45"/>
    <w:rsid w:val="00657F7F"/>
    <w:rsid w:val="00660A4E"/>
    <w:rsid w:val="00670F3E"/>
    <w:rsid w:val="00670FE6"/>
    <w:rsid w:val="00671B98"/>
    <w:rsid w:val="0067323E"/>
    <w:rsid w:val="006732C4"/>
    <w:rsid w:val="00674CEE"/>
    <w:rsid w:val="00674D8C"/>
    <w:rsid w:val="00683135"/>
    <w:rsid w:val="0068553B"/>
    <w:rsid w:val="0068657C"/>
    <w:rsid w:val="0069105F"/>
    <w:rsid w:val="0069297D"/>
    <w:rsid w:val="00693507"/>
    <w:rsid w:val="00695272"/>
    <w:rsid w:val="00697452"/>
    <w:rsid w:val="006A2BBE"/>
    <w:rsid w:val="006A2D54"/>
    <w:rsid w:val="006A2E2E"/>
    <w:rsid w:val="006A3D17"/>
    <w:rsid w:val="006A5ACA"/>
    <w:rsid w:val="006A5EE5"/>
    <w:rsid w:val="006A62EF"/>
    <w:rsid w:val="006A68DF"/>
    <w:rsid w:val="006A6CB9"/>
    <w:rsid w:val="006B0A42"/>
    <w:rsid w:val="006B5AFB"/>
    <w:rsid w:val="006B5BCB"/>
    <w:rsid w:val="006B6681"/>
    <w:rsid w:val="006C1E1B"/>
    <w:rsid w:val="006C4A89"/>
    <w:rsid w:val="006C51CB"/>
    <w:rsid w:val="006C54B4"/>
    <w:rsid w:val="006C63D5"/>
    <w:rsid w:val="006D4593"/>
    <w:rsid w:val="006D4AF3"/>
    <w:rsid w:val="006D53C4"/>
    <w:rsid w:val="006D6631"/>
    <w:rsid w:val="006D6DDB"/>
    <w:rsid w:val="006D7E91"/>
    <w:rsid w:val="006E213D"/>
    <w:rsid w:val="006E3D6C"/>
    <w:rsid w:val="006E5392"/>
    <w:rsid w:val="006E5CCF"/>
    <w:rsid w:val="006F002D"/>
    <w:rsid w:val="006F2189"/>
    <w:rsid w:val="006F3055"/>
    <w:rsid w:val="006F3759"/>
    <w:rsid w:val="006F389E"/>
    <w:rsid w:val="006F5D26"/>
    <w:rsid w:val="006F6DE5"/>
    <w:rsid w:val="00701AFE"/>
    <w:rsid w:val="00704967"/>
    <w:rsid w:val="00706E45"/>
    <w:rsid w:val="007103AB"/>
    <w:rsid w:val="007108B6"/>
    <w:rsid w:val="007109A4"/>
    <w:rsid w:val="00711CF1"/>
    <w:rsid w:val="007147C6"/>
    <w:rsid w:val="00715921"/>
    <w:rsid w:val="00715995"/>
    <w:rsid w:val="007162FF"/>
    <w:rsid w:val="0071769D"/>
    <w:rsid w:val="0071785F"/>
    <w:rsid w:val="00722F05"/>
    <w:rsid w:val="00724E5B"/>
    <w:rsid w:val="00725BC8"/>
    <w:rsid w:val="00726D81"/>
    <w:rsid w:val="0072740F"/>
    <w:rsid w:val="007305C1"/>
    <w:rsid w:val="00730EA5"/>
    <w:rsid w:val="00731AED"/>
    <w:rsid w:val="00732113"/>
    <w:rsid w:val="00733D60"/>
    <w:rsid w:val="00735EFE"/>
    <w:rsid w:val="0073622B"/>
    <w:rsid w:val="00736F39"/>
    <w:rsid w:val="007459AF"/>
    <w:rsid w:val="00751017"/>
    <w:rsid w:val="00751541"/>
    <w:rsid w:val="0075158E"/>
    <w:rsid w:val="00756C13"/>
    <w:rsid w:val="00757B03"/>
    <w:rsid w:val="007604B5"/>
    <w:rsid w:val="007615D4"/>
    <w:rsid w:val="00763762"/>
    <w:rsid w:val="00764697"/>
    <w:rsid w:val="007700BB"/>
    <w:rsid w:val="007702B0"/>
    <w:rsid w:val="007722C0"/>
    <w:rsid w:val="00772308"/>
    <w:rsid w:val="00772C31"/>
    <w:rsid w:val="00776F53"/>
    <w:rsid w:val="00777503"/>
    <w:rsid w:val="0078067A"/>
    <w:rsid w:val="00782B1C"/>
    <w:rsid w:val="0078585B"/>
    <w:rsid w:val="00785B3C"/>
    <w:rsid w:val="00787892"/>
    <w:rsid w:val="00787FF7"/>
    <w:rsid w:val="007A1627"/>
    <w:rsid w:val="007A1D22"/>
    <w:rsid w:val="007A467A"/>
    <w:rsid w:val="007A5F02"/>
    <w:rsid w:val="007A62FB"/>
    <w:rsid w:val="007A790A"/>
    <w:rsid w:val="007B0612"/>
    <w:rsid w:val="007B0F4F"/>
    <w:rsid w:val="007B1408"/>
    <w:rsid w:val="007B2F16"/>
    <w:rsid w:val="007C0507"/>
    <w:rsid w:val="007C197B"/>
    <w:rsid w:val="007C2346"/>
    <w:rsid w:val="007C59ED"/>
    <w:rsid w:val="007C6204"/>
    <w:rsid w:val="007C7DB3"/>
    <w:rsid w:val="007D4480"/>
    <w:rsid w:val="007D4AAA"/>
    <w:rsid w:val="007D4B90"/>
    <w:rsid w:val="007D5E2B"/>
    <w:rsid w:val="007D71CA"/>
    <w:rsid w:val="007E4278"/>
    <w:rsid w:val="007E4398"/>
    <w:rsid w:val="007E6363"/>
    <w:rsid w:val="007E68D7"/>
    <w:rsid w:val="007F1C18"/>
    <w:rsid w:val="007F22CA"/>
    <w:rsid w:val="007F2359"/>
    <w:rsid w:val="007F33EA"/>
    <w:rsid w:val="007F45AB"/>
    <w:rsid w:val="007F6873"/>
    <w:rsid w:val="007F7C70"/>
    <w:rsid w:val="00802DB1"/>
    <w:rsid w:val="0080558A"/>
    <w:rsid w:val="008066E5"/>
    <w:rsid w:val="0080679B"/>
    <w:rsid w:val="00807D4A"/>
    <w:rsid w:val="008114D3"/>
    <w:rsid w:val="008146D9"/>
    <w:rsid w:val="0082036C"/>
    <w:rsid w:val="00821E62"/>
    <w:rsid w:val="00823320"/>
    <w:rsid w:val="00824E51"/>
    <w:rsid w:val="008258D6"/>
    <w:rsid w:val="0082619E"/>
    <w:rsid w:val="0083084C"/>
    <w:rsid w:val="00831690"/>
    <w:rsid w:val="00831CF5"/>
    <w:rsid w:val="008322CB"/>
    <w:rsid w:val="00832A47"/>
    <w:rsid w:val="00833BB1"/>
    <w:rsid w:val="008353DE"/>
    <w:rsid w:val="00836319"/>
    <w:rsid w:val="008433EC"/>
    <w:rsid w:val="00843D78"/>
    <w:rsid w:val="00844EE0"/>
    <w:rsid w:val="008536FB"/>
    <w:rsid w:val="008543CE"/>
    <w:rsid w:val="00863E60"/>
    <w:rsid w:val="008676D5"/>
    <w:rsid w:val="00872D53"/>
    <w:rsid w:val="00873D44"/>
    <w:rsid w:val="00874001"/>
    <w:rsid w:val="00874307"/>
    <w:rsid w:val="008743B6"/>
    <w:rsid w:val="00874598"/>
    <w:rsid w:val="00876048"/>
    <w:rsid w:val="008826CC"/>
    <w:rsid w:val="00882C84"/>
    <w:rsid w:val="00884360"/>
    <w:rsid w:val="00885014"/>
    <w:rsid w:val="00890643"/>
    <w:rsid w:val="00892176"/>
    <w:rsid w:val="00893F8C"/>
    <w:rsid w:val="0089599F"/>
    <w:rsid w:val="00895CB2"/>
    <w:rsid w:val="008A06FA"/>
    <w:rsid w:val="008A110D"/>
    <w:rsid w:val="008A1476"/>
    <w:rsid w:val="008A244E"/>
    <w:rsid w:val="008A24DF"/>
    <w:rsid w:val="008A2969"/>
    <w:rsid w:val="008B05BA"/>
    <w:rsid w:val="008B0DD4"/>
    <w:rsid w:val="008B1B14"/>
    <w:rsid w:val="008B2BA2"/>
    <w:rsid w:val="008B4D4C"/>
    <w:rsid w:val="008B4EA4"/>
    <w:rsid w:val="008B772B"/>
    <w:rsid w:val="008C0722"/>
    <w:rsid w:val="008C1B15"/>
    <w:rsid w:val="008C7BD6"/>
    <w:rsid w:val="008D1380"/>
    <w:rsid w:val="008D47B3"/>
    <w:rsid w:val="008E08E6"/>
    <w:rsid w:val="008E18AD"/>
    <w:rsid w:val="008E1FA5"/>
    <w:rsid w:val="008E2C99"/>
    <w:rsid w:val="008E6434"/>
    <w:rsid w:val="008E724F"/>
    <w:rsid w:val="008F3607"/>
    <w:rsid w:val="008F3A7B"/>
    <w:rsid w:val="008F4AE2"/>
    <w:rsid w:val="008F4DEE"/>
    <w:rsid w:val="008F6618"/>
    <w:rsid w:val="008F67CC"/>
    <w:rsid w:val="0090118F"/>
    <w:rsid w:val="00902B80"/>
    <w:rsid w:val="009031E7"/>
    <w:rsid w:val="00905686"/>
    <w:rsid w:val="00905773"/>
    <w:rsid w:val="00910377"/>
    <w:rsid w:val="00910DDF"/>
    <w:rsid w:val="009123DF"/>
    <w:rsid w:val="00913B40"/>
    <w:rsid w:val="00915E5B"/>
    <w:rsid w:val="00920D3B"/>
    <w:rsid w:val="009214CD"/>
    <w:rsid w:val="00925C0C"/>
    <w:rsid w:val="009315E9"/>
    <w:rsid w:val="00935D4C"/>
    <w:rsid w:val="00936FBB"/>
    <w:rsid w:val="00940CDB"/>
    <w:rsid w:val="0094440E"/>
    <w:rsid w:val="009469D0"/>
    <w:rsid w:val="00946A2B"/>
    <w:rsid w:val="00954EB8"/>
    <w:rsid w:val="00960493"/>
    <w:rsid w:val="009610FA"/>
    <w:rsid w:val="00963EB1"/>
    <w:rsid w:val="00963F46"/>
    <w:rsid w:val="00966594"/>
    <w:rsid w:val="00967056"/>
    <w:rsid w:val="00970D2D"/>
    <w:rsid w:val="009711C6"/>
    <w:rsid w:val="00971D75"/>
    <w:rsid w:val="009732F2"/>
    <w:rsid w:val="00974093"/>
    <w:rsid w:val="009750A0"/>
    <w:rsid w:val="00975676"/>
    <w:rsid w:val="00975816"/>
    <w:rsid w:val="00975D89"/>
    <w:rsid w:val="009771E3"/>
    <w:rsid w:val="009815D5"/>
    <w:rsid w:val="00981789"/>
    <w:rsid w:val="009851AA"/>
    <w:rsid w:val="009858D5"/>
    <w:rsid w:val="0098747B"/>
    <w:rsid w:val="00991065"/>
    <w:rsid w:val="00991FD2"/>
    <w:rsid w:val="00992E25"/>
    <w:rsid w:val="0099341F"/>
    <w:rsid w:val="0099372E"/>
    <w:rsid w:val="00995353"/>
    <w:rsid w:val="00995782"/>
    <w:rsid w:val="009966EB"/>
    <w:rsid w:val="00997D8F"/>
    <w:rsid w:val="009A019D"/>
    <w:rsid w:val="009A2D86"/>
    <w:rsid w:val="009A3A7A"/>
    <w:rsid w:val="009B0AAD"/>
    <w:rsid w:val="009B0D77"/>
    <w:rsid w:val="009B0EA9"/>
    <w:rsid w:val="009B11EF"/>
    <w:rsid w:val="009B135F"/>
    <w:rsid w:val="009B2CD2"/>
    <w:rsid w:val="009C02D1"/>
    <w:rsid w:val="009C2298"/>
    <w:rsid w:val="009C3762"/>
    <w:rsid w:val="009C6E2B"/>
    <w:rsid w:val="009D2A2B"/>
    <w:rsid w:val="009D3BFB"/>
    <w:rsid w:val="009D3CC6"/>
    <w:rsid w:val="009D549A"/>
    <w:rsid w:val="009D796F"/>
    <w:rsid w:val="009E101C"/>
    <w:rsid w:val="009E1613"/>
    <w:rsid w:val="009E1822"/>
    <w:rsid w:val="009E1DF9"/>
    <w:rsid w:val="009E6E93"/>
    <w:rsid w:val="009E73A9"/>
    <w:rsid w:val="009F0989"/>
    <w:rsid w:val="009F18F3"/>
    <w:rsid w:val="009F1D87"/>
    <w:rsid w:val="009F4019"/>
    <w:rsid w:val="009F548E"/>
    <w:rsid w:val="00A04D8B"/>
    <w:rsid w:val="00A0600D"/>
    <w:rsid w:val="00A06C12"/>
    <w:rsid w:val="00A07AF6"/>
    <w:rsid w:val="00A10C1C"/>
    <w:rsid w:val="00A1232D"/>
    <w:rsid w:val="00A21B60"/>
    <w:rsid w:val="00A21E60"/>
    <w:rsid w:val="00A237B1"/>
    <w:rsid w:val="00A23E87"/>
    <w:rsid w:val="00A27BF3"/>
    <w:rsid w:val="00A27EBA"/>
    <w:rsid w:val="00A3204E"/>
    <w:rsid w:val="00A34B55"/>
    <w:rsid w:val="00A35603"/>
    <w:rsid w:val="00A4108C"/>
    <w:rsid w:val="00A43C4E"/>
    <w:rsid w:val="00A4560E"/>
    <w:rsid w:val="00A4670C"/>
    <w:rsid w:val="00A53B7E"/>
    <w:rsid w:val="00A5529E"/>
    <w:rsid w:val="00A552B7"/>
    <w:rsid w:val="00A573FD"/>
    <w:rsid w:val="00A57667"/>
    <w:rsid w:val="00A6210E"/>
    <w:rsid w:val="00A62208"/>
    <w:rsid w:val="00A63B50"/>
    <w:rsid w:val="00A6435D"/>
    <w:rsid w:val="00A67F94"/>
    <w:rsid w:val="00A71A80"/>
    <w:rsid w:val="00A73780"/>
    <w:rsid w:val="00A74A8B"/>
    <w:rsid w:val="00A7616E"/>
    <w:rsid w:val="00A80E9D"/>
    <w:rsid w:val="00A846C2"/>
    <w:rsid w:val="00A84BB0"/>
    <w:rsid w:val="00A8592E"/>
    <w:rsid w:val="00A91690"/>
    <w:rsid w:val="00A95708"/>
    <w:rsid w:val="00AA13E9"/>
    <w:rsid w:val="00AA7076"/>
    <w:rsid w:val="00AB1B5A"/>
    <w:rsid w:val="00AB2DC1"/>
    <w:rsid w:val="00AB3C7B"/>
    <w:rsid w:val="00AB6BF9"/>
    <w:rsid w:val="00AC49AA"/>
    <w:rsid w:val="00AC6CF0"/>
    <w:rsid w:val="00AC744C"/>
    <w:rsid w:val="00AD29C8"/>
    <w:rsid w:val="00AD2F7E"/>
    <w:rsid w:val="00AD3B3B"/>
    <w:rsid w:val="00AD3C82"/>
    <w:rsid w:val="00AD60D8"/>
    <w:rsid w:val="00AD6D99"/>
    <w:rsid w:val="00AE14AC"/>
    <w:rsid w:val="00AF0031"/>
    <w:rsid w:val="00AF0ABE"/>
    <w:rsid w:val="00AF0DC6"/>
    <w:rsid w:val="00AF4688"/>
    <w:rsid w:val="00AF49BE"/>
    <w:rsid w:val="00AF7567"/>
    <w:rsid w:val="00AF7F58"/>
    <w:rsid w:val="00B02E58"/>
    <w:rsid w:val="00B04141"/>
    <w:rsid w:val="00B05230"/>
    <w:rsid w:val="00B05482"/>
    <w:rsid w:val="00B05F33"/>
    <w:rsid w:val="00B06891"/>
    <w:rsid w:val="00B06E37"/>
    <w:rsid w:val="00B11B39"/>
    <w:rsid w:val="00B11DC1"/>
    <w:rsid w:val="00B1272A"/>
    <w:rsid w:val="00B133CC"/>
    <w:rsid w:val="00B14624"/>
    <w:rsid w:val="00B14703"/>
    <w:rsid w:val="00B23283"/>
    <w:rsid w:val="00B25321"/>
    <w:rsid w:val="00B27969"/>
    <w:rsid w:val="00B349E6"/>
    <w:rsid w:val="00B35F10"/>
    <w:rsid w:val="00B43DB8"/>
    <w:rsid w:val="00B44111"/>
    <w:rsid w:val="00B50678"/>
    <w:rsid w:val="00B52396"/>
    <w:rsid w:val="00B52C91"/>
    <w:rsid w:val="00B55678"/>
    <w:rsid w:val="00B55CAE"/>
    <w:rsid w:val="00B56A72"/>
    <w:rsid w:val="00B57443"/>
    <w:rsid w:val="00B63530"/>
    <w:rsid w:val="00B6387C"/>
    <w:rsid w:val="00B64A8F"/>
    <w:rsid w:val="00B64EE8"/>
    <w:rsid w:val="00B65690"/>
    <w:rsid w:val="00B70335"/>
    <w:rsid w:val="00B75D53"/>
    <w:rsid w:val="00B76FCE"/>
    <w:rsid w:val="00B77092"/>
    <w:rsid w:val="00B851F0"/>
    <w:rsid w:val="00B9454F"/>
    <w:rsid w:val="00B947B6"/>
    <w:rsid w:val="00B957B8"/>
    <w:rsid w:val="00B95E4E"/>
    <w:rsid w:val="00B9628D"/>
    <w:rsid w:val="00BA29B6"/>
    <w:rsid w:val="00BA5284"/>
    <w:rsid w:val="00BA70F1"/>
    <w:rsid w:val="00BB1A89"/>
    <w:rsid w:val="00BB2A4A"/>
    <w:rsid w:val="00BB2B7A"/>
    <w:rsid w:val="00BB30C4"/>
    <w:rsid w:val="00BC32BF"/>
    <w:rsid w:val="00BC38D5"/>
    <w:rsid w:val="00BC3BE2"/>
    <w:rsid w:val="00BC4934"/>
    <w:rsid w:val="00BC54F5"/>
    <w:rsid w:val="00BD30E9"/>
    <w:rsid w:val="00BD5A89"/>
    <w:rsid w:val="00BD5E7F"/>
    <w:rsid w:val="00BD5ED0"/>
    <w:rsid w:val="00BE0A6B"/>
    <w:rsid w:val="00BE1AB3"/>
    <w:rsid w:val="00BE49E2"/>
    <w:rsid w:val="00BF146E"/>
    <w:rsid w:val="00BF3113"/>
    <w:rsid w:val="00BF3C1F"/>
    <w:rsid w:val="00BF58B7"/>
    <w:rsid w:val="00BF5A7F"/>
    <w:rsid w:val="00BF5EE9"/>
    <w:rsid w:val="00C0094D"/>
    <w:rsid w:val="00C04D28"/>
    <w:rsid w:val="00C05916"/>
    <w:rsid w:val="00C06DFE"/>
    <w:rsid w:val="00C07190"/>
    <w:rsid w:val="00C11439"/>
    <w:rsid w:val="00C1150F"/>
    <w:rsid w:val="00C1512F"/>
    <w:rsid w:val="00C20743"/>
    <w:rsid w:val="00C24560"/>
    <w:rsid w:val="00C24D8F"/>
    <w:rsid w:val="00C2706D"/>
    <w:rsid w:val="00C34918"/>
    <w:rsid w:val="00C34DB4"/>
    <w:rsid w:val="00C35803"/>
    <w:rsid w:val="00C36245"/>
    <w:rsid w:val="00C369D5"/>
    <w:rsid w:val="00C42384"/>
    <w:rsid w:val="00C42CBF"/>
    <w:rsid w:val="00C4422A"/>
    <w:rsid w:val="00C4552A"/>
    <w:rsid w:val="00C477A7"/>
    <w:rsid w:val="00C50882"/>
    <w:rsid w:val="00C50DB0"/>
    <w:rsid w:val="00C51CC8"/>
    <w:rsid w:val="00C52EA4"/>
    <w:rsid w:val="00C54166"/>
    <w:rsid w:val="00C54B92"/>
    <w:rsid w:val="00C6339F"/>
    <w:rsid w:val="00C63CD8"/>
    <w:rsid w:val="00C64746"/>
    <w:rsid w:val="00C65FB9"/>
    <w:rsid w:val="00C70816"/>
    <w:rsid w:val="00C75AFC"/>
    <w:rsid w:val="00C75B18"/>
    <w:rsid w:val="00C76A81"/>
    <w:rsid w:val="00C77EAE"/>
    <w:rsid w:val="00C80EF3"/>
    <w:rsid w:val="00C8323D"/>
    <w:rsid w:val="00C83DDB"/>
    <w:rsid w:val="00C843C5"/>
    <w:rsid w:val="00C8514D"/>
    <w:rsid w:val="00C85CC9"/>
    <w:rsid w:val="00C93346"/>
    <w:rsid w:val="00C94E0B"/>
    <w:rsid w:val="00C955E3"/>
    <w:rsid w:val="00CB01CE"/>
    <w:rsid w:val="00CB08BE"/>
    <w:rsid w:val="00CB3FC1"/>
    <w:rsid w:val="00CB58A2"/>
    <w:rsid w:val="00CB6DDE"/>
    <w:rsid w:val="00CC0F7B"/>
    <w:rsid w:val="00CC2291"/>
    <w:rsid w:val="00CC4F07"/>
    <w:rsid w:val="00CC56BF"/>
    <w:rsid w:val="00CC77B3"/>
    <w:rsid w:val="00CD0AB2"/>
    <w:rsid w:val="00CD6657"/>
    <w:rsid w:val="00CD6E89"/>
    <w:rsid w:val="00CE0D0A"/>
    <w:rsid w:val="00CE55D4"/>
    <w:rsid w:val="00CE6A06"/>
    <w:rsid w:val="00CE6DBC"/>
    <w:rsid w:val="00CE7AF5"/>
    <w:rsid w:val="00CE7CE4"/>
    <w:rsid w:val="00CF08C5"/>
    <w:rsid w:val="00CF19CB"/>
    <w:rsid w:val="00CF1A5D"/>
    <w:rsid w:val="00CF2AF0"/>
    <w:rsid w:val="00CF2E64"/>
    <w:rsid w:val="00D00F85"/>
    <w:rsid w:val="00D02F3D"/>
    <w:rsid w:val="00D04D88"/>
    <w:rsid w:val="00D0569C"/>
    <w:rsid w:val="00D062FA"/>
    <w:rsid w:val="00D151AD"/>
    <w:rsid w:val="00D235B3"/>
    <w:rsid w:val="00D24139"/>
    <w:rsid w:val="00D25F65"/>
    <w:rsid w:val="00D26C47"/>
    <w:rsid w:val="00D27C3F"/>
    <w:rsid w:val="00D3484B"/>
    <w:rsid w:val="00D43AFB"/>
    <w:rsid w:val="00D46435"/>
    <w:rsid w:val="00D521E8"/>
    <w:rsid w:val="00D57FC2"/>
    <w:rsid w:val="00D60336"/>
    <w:rsid w:val="00D63464"/>
    <w:rsid w:val="00D6516D"/>
    <w:rsid w:val="00D77037"/>
    <w:rsid w:val="00D7763A"/>
    <w:rsid w:val="00D80EB3"/>
    <w:rsid w:val="00D82A36"/>
    <w:rsid w:val="00D82C9C"/>
    <w:rsid w:val="00D844EA"/>
    <w:rsid w:val="00D86E38"/>
    <w:rsid w:val="00D9038A"/>
    <w:rsid w:val="00D91C56"/>
    <w:rsid w:val="00D920BD"/>
    <w:rsid w:val="00D9554D"/>
    <w:rsid w:val="00DA052C"/>
    <w:rsid w:val="00DA6184"/>
    <w:rsid w:val="00DB0367"/>
    <w:rsid w:val="00DB0D8E"/>
    <w:rsid w:val="00DB39B1"/>
    <w:rsid w:val="00DB72BE"/>
    <w:rsid w:val="00DC2B46"/>
    <w:rsid w:val="00DC3B2C"/>
    <w:rsid w:val="00DC45BF"/>
    <w:rsid w:val="00DC48C1"/>
    <w:rsid w:val="00DC6D93"/>
    <w:rsid w:val="00DD1056"/>
    <w:rsid w:val="00DD2E63"/>
    <w:rsid w:val="00DD41DB"/>
    <w:rsid w:val="00DD658A"/>
    <w:rsid w:val="00DE02BA"/>
    <w:rsid w:val="00DE3D8A"/>
    <w:rsid w:val="00DE734E"/>
    <w:rsid w:val="00DF0DB7"/>
    <w:rsid w:val="00DF1724"/>
    <w:rsid w:val="00DF2D7F"/>
    <w:rsid w:val="00DF4B3F"/>
    <w:rsid w:val="00DF51B9"/>
    <w:rsid w:val="00DF520F"/>
    <w:rsid w:val="00DF7D0E"/>
    <w:rsid w:val="00DF7D54"/>
    <w:rsid w:val="00E00AA1"/>
    <w:rsid w:val="00E01806"/>
    <w:rsid w:val="00E02F70"/>
    <w:rsid w:val="00E03091"/>
    <w:rsid w:val="00E03C77"/>
    <w:rsid w:val="00E047CF"/>
    <w:rsid w:val="00E06092"/>
    <w:rsid w:val="00E159F2"/>
    <w:rsid w:val="00E17314"/>
    <w:rsid w:val="00E17ABE"/>
    <w:rsid w:val="00E201BF"/>
    <w:rsid w:val="00E20495"/>
    <w:rsid w:val="00E221A9"/>
    <w:rsid w:val="00E262CC"/>
    <w:rsid w:val="00E26E47"/>
    <w:rsid w:val="00E2711F"/>
    <w:rsid w:val="00E27196"/>
    <w:rsid w:val="00E32609"/>
    <w:rsid w:val="00E356DA"/>
    <w:rsid w:val="00E3661A"/>
    <w:rsid w:val="00E45184"/>
    <w:rsid w:val="00E46FE7"/>
    <w:rsid w:val="00E50017"/>
    <w:rsid w:val="00E50CDD"/>
    <w:rsid w:val="00E551FA"/>
    <w:rsid w:val="00E61517"/>
    <w:rsid w:val="00E65BFB"/>
    <w:rsid w:val="00E7307B"/>
    <w:rsid w:val="00E75766"/>
    <w:rsid w:val="00E76DF7"/>
    <w:rsid w:val="00E77378"/>
    <w:rsid w:val="00E82A61"/>
    <w:rsid w:val="00E835FB"/>
    <w:rsid w:val="00E8656A"/>
    <w:rsid w:val="00E90FE5"/>
    <w:rsid w:val="00E937A0"/>
    <w:rsid w:val="00E93E18"/>
    <w:rsid w:val="00E976D9"/>
    <w:rsid w:val="00E97E4C"/>
    <w:rsid w:val="00EA0F63"/>
    <w:rsid w:val="00EA3ECD"/>
    <w:rsid w:val="00EA631A"/>
    <w:rsid w:val="00EA7699"/>
    <w:rsid w:val="00EA78A1"/>
    <w:rsid w:val="00EB0B77"/>
    <w:rsid w:val="00EB1107"/>
    <w:rsid w:val="00EB31B3"/>
    <w:rsid w:val="00EB37D7"/>
    <w:rsid w:val="00EB4CC7"/>
    <w:rsid w:val="00EB681C"/>
    <w:rsid w:val="00EC2DC7"/>
    <w:rsid w:val="00EC351E"/>
    <w:rsid w:val="00EC378F"/>
    <w:rsid w:val="00EC3EAA"/>
    <w:rsid w:val="00EC4CC4"/>
    <w:rsid w:val="00EC55EC"/>
    <w:rsid w:val="00ED1BC6"/>
    <w:rsid w:val="00ED1CEE"/>
    <w:rsid w:val="00ED2E38"/>
    <w:rsid w:val="00ED4384"/>
    <w:rsid w:val="00ED43D9"/>
    <w:rsid w:val="00EE035F"/>
    <w:rsid w:val="00EE07D5"/>
    <w:rsid w:val="00EE29F0"/>
    <w:rsid w:val="00EE6D50"/>
    <w:rsid w:val="00EE7BA9"/>
    <w:rsid w:val="00EF21BB"/>
    <w:rsid w:val="00EF2A6D"/>
    <w:rsid w:val="00EF2D28"/>
    <w:rsid w:val="00EF2E89"/>
    <w:rsid w:val="00EF4360"/>
    <w:rsid w:val="00EF43CA"/>
    <w:rsid w:val="00EF469C"/>
    <w:rsid w:val="00EF5232"/>
    <w:rsid w:val="00EF7F31"/>
    <w:rsid w:val="00F0232B"/>
    <w:rsid w:val="00F023CC"/>
    <w:rsid w:val="00F03254"/>
    <w:rsid w:val="00F0473B"/>
    <w:rsid w:val="00F04B79"/>
    <w:rsid w:val="00F0568E"/>
    <w:rsid w:val="00F064E9"/>
    <w:rsid w:val="00F06AD8"/>
    <w:rsid w:val="00F07009"/>
    <w:rsid w:val="00F14DEF"/>
    <w:rsid w:val="00F21001"/>
    <w:rsid w:val="00F2118A"/>
    <w:rsid w:val="00F21456"/>
    <w:rsid w:val="00F25A8E"/>
    <w:rsid w:val="00F30A88"/>
    <w:rsid w:val="00F31FBF"/>
    <w:rsid w:val="00F32422"/>
    <w:rsid w:val="00F36DA1"/>
    <w:rsid w:val="00F401B3"/>
    <w:rsid w:val="00F411D5"/>
    <w:rsid w:val="00F42013"/>
    <w:rsid w:val="00F46B0E"/>
    <w:rsid w:val="00F46B2C"/>
    <w:rsid w:val="00F46D5B"/>
    <w:rsid w:val="00F47463"/>
    <w:rsid w:val="00F506A2"/>
    <w:rsid w:val="00F529C8"/>
    <w:rsid w:val="00F53185"/>
    <w:rsid w:val="00F546F9"/>
    <w:rsid w:val="00F55938"/>
    <w:rsid w:val="00F57599"/>
    <w:rsid w:val="00F60978"/>
    <w:rsid w:val="00F6565E"/>
    <w:rsid w:val="00F65A9B"/>
    <w:rsid w:val="00F670AD"/>
    <w:rsid w:val="00F701DC"/>
    <w:rsid w:val="00F7028A"/>
    <w:rsid w:val="00F75D06"/>
    <w:rsid w:val="00F873B5"/>
    <w:rsid w:val="00F91135"/>
    <w:rsid w:val="00F93264"/>
    <w:rsid w:val="00F93905"/>
    <w:rsid w:val="00F93BB1"/>
    <w:rsid w:val="00F94CC9"/>
    <w:rsid w:val="00FA06FA"/>
    <w:rsid w:val="00FA2D5E"/>
    <w:rsid w:val="00FA305F"/>
    <w:rsid w:val="00FA3FE5"/>
    <w:rsid w:val="00FA4379"/>
    <w:rsid w:val="00FA5B3F"/>
    <w:rsid w:val="00FA74C4"/>
    <w:rsid w:val="00FB1FB9"/>
    <w:rsid w:val="00FB26D3"/>
    <w:rsid w:val="00FB74AE"/>
    <w:rsid w:val="00FC0A81"/>
    <w:rsid w:val="00FC3638"/>
    <w:rsid w:val="00FC4BEA"/>
    <w:rsid w:val="00FC55BB"/>
    <w:rsid w:val="00FC5662"/>
    <w:rsid w:val="00FD3088"/>
    <w:rsid w:val="00FD4402"/>
    <w:rsid w:val="00FD6416"/>
    <w:rsid w:val="00FD7E76"/>
    <w:rsid w:val="00FD7EB6"/>
    <w:rsid w:val="00FE037A"/>
    <w:rsid w:val="00FE1387"/>
    <w:rsid w:val="00FE2B39"/>
    <w:rsid w:val="00FE4CDD"/>
    <w:rsid w:val="00FE6A25"/>
    <w:rsid w:val="00FF12BD"/>
    <w:rsid w:val="00FF2685"/>
    <w:rsid w:val="00FF4107"/>
    <w:rsid w:val="00FF6B4B"/>
    <w:rsid w:val="00FF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DB7688"/>
  <w15:docId w15:val="{78A29235-AC6F-448E-B7C5-130B76F89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8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right="-8"/>
      <w:jc w:val="center"/>
      <w:outlineLvl w:val="3"/>
    </w:pPr>
    <w:rPr>
      <w:i/>
      <w:i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  <w:color w:val="auto"/>
    </w:rPr>
  </w:style>
  <w:style w:type="character" w:customStyle="1" w:styleId="10">
    <w:name w:val="Основной шрифт абзаца1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3">
    <w:name w:val="Body Text"/>
    <w:basedOn w:val="a"/>
    <w:link w:val="a4"/>
    <w:pPr>
      <w:jc w:val="both"/>
    </w:pPr>
  </w:style>
  <w:style w:type="paragraph" w:styleId="a5">
    <w:name w:val="List"/>
    <w:basedOn w:val="a3"/>
    <w:rPr>
      <w:rFonts w:cs="Tahoma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Tahoma"/>
    </w:rPr>
  </w:style>
  <w:style w:type="paragraph" w:styleId="a6">
    <w:name w:val="footer"/>
    <w:basedOn w:val="a"/>
    <w:link w:val="a7"/>
    <w:uiPriority w:val="99"/>
    <w:pPr>
      <w:tabs>
        <w:tab w:val="center" w:pos="4536"/>
        <w:tab w:val="right" w:pos="9072"/>
      </w:tabs>
    </w:pPr>
  </w:style>
  <w:style w:type="paragraph" w:styleId="a8">
    <w:name w:val="Body Text Indent"/>
    <w:basedOn w:val="a"/>
    <w:pPr>
      <w:spacing w:after="120" w:line="360" w:lineRule="auto"/>
      <w:ind w:firstLine="709"/>
      <w:jc w:val="both"/>
    </w:pPr>
    <w:rPr>
      <w:rFonts w:ascii="Arial" w:hAnsi="Arial"/>
    </w:rPr>
  </w:style>
  <w:style w:type="paragraph" w:styleId="a9">
    <w:name w:val="Title"/>
    <w:basedOn w:val="a"/>
    <w:next w:val="aa"/>
    <w:qFormat/>
    <w:pPr>
      <w:spacing w:after="120" w:line="360" w:lineRule="auto"/>
      <w:jc w:val="center"/>
    </w:pPr>
    <w:rPr>
      <w:rFonts w:ascii="Arial" w:hAnsi="Arial"/>
      <w:b/>
      <w:sz w:val="24"/>
    </w:rPr>
  </w:style>
  <w:style w:type="paragraph" w:styleId="aa">
    <w:name w:val="Subtitle"/>
    <w:basedOn w:val="Heading"/>
    <w:next w:val="a3"/>
    <w:qFormat/>
    <w:pPr>
      <w:jc w:val="center"/>
    </w:pPr>
    <w:rPr>
      <w:i/>
      <w:iCs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ab">
    <w:name w:val="Balloon Text"/>
    <w:basedOn w:val="a"/>
    <w:link w:val="ac"/>
    <w:uiPriority w:val="99"/>
    <w:semiHidden/>
    <w:rsid w:val="009031E7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D549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rsid w:val="00920D3B"/>
    <w:pPr>
      <w:widowControl w:val="0"/>
      <w:tabs>
        <w:tab w:val="center" w:pos="4320"/>
        <w:tab w:val="right" w:pos="8640"/>
      </w:tabs>
      <w:suppressAutoHyphens w:val="0"/>
      <w:autoSpaceDN w:val="0"/>
      <w:adjustRightInd w:val="0"/>
    </w:pPr>
    <w:rPr>
      <w:lang w:eastAsia="zh-CN"/>
    </w:rPr>
  </w:style>
  <w:style w:type="paragraph" w:styleId="20">
    <w:name w:val="Body Text 2"/>
    <w:basedOn w:val="a"/>
    <w:rsid w:val="003832E2"/>
    <w:pPr>
      <w:spacing w:after="120" w:line="480" w:lineRule="auto"/>
    </w:pPr>
  </w:style>
  <w:style w:type="paragraph" w:styleId="21">
    <w:name w:val="Body Text Indent 2"/>
    <w:basedOn w:val="a"/>
    <w:rsid w:val="003832E2"/>
    <w:pPr>
      <w:spacing w:after="120" w:line="480" w:lineRule="auto"/>
      <w:ind w:left="283"/>
    </w:pPr>
  </w:style>
  <w:style w:type="paragraph" w:customStyle="1" w:styleId="Iauiue">
    <w:name w:val="Iau?iue"/>
    <w:rsid w:val="003832E2"/>
    <w:pPr>
      <w:widowControl w:val="0"/>
      <w:autoSpaceDN w:val="0"/>
      <w:adjustRightInd w:val="0"/>
    </w:pPr>
    <w:rPr>
      <w:lang w:val="en-US" w:eastAsia="zh-CN"/>
    </w:rPr>
  </w:style>
  <w:style w:type="paragraph" w:customStyle="1" w:styleId="WW-header">
    <w:name w:val="WW-header"/>
    <w:basedOn w:val="a"/>
    <w:rsid w:val="003832E2"/>
    <w:pPr>
      <w:widowControl w:val="0"/>
      <w:tabs>
        <w:tab w:val="center" w:pos="5102"/>
        <w:tab w:val="right" w:pos="10205"/>
      </w:tabs>
      <w:suppressAutoHyphens w:val="0"/>
      <w:autoSpaceDN w:val="0"/>
      <w:adjustRightInd w:val="0"/>
    </w:pPr>
    <w:rPr>
      <w:lang w:eastAsia="zh-CN"/>
    </w:rPr>
  </w:style>
  <w:style w:type="paragraph" w:styleId="30">
    <w:name w:val="Body Text Indent 3"/>
    <w:basedOn w:val="a"/>
    <w:rsid w:val="00997D8F"/>
    <w:pPr>
      <w:spacing w:after="120"/>
      <w:ind w:left="283"/>
    </w:pPr>
    <w:rPr>
      <w:sz w:val="16"/>
      <w:szCs w:val="16"/>
    </w:rPr>
  </w:style>
  <w:style w:type="character" w:customStyle="1" w:styleId="WW8Num33z0">
    <w:name w:val="WW8Num33z0"/>
    <w:rsid w:val="00015A5F"/>
    <w:rPr>
      <w:rFonts w:ascii="Symbol" w:hAnsi="Symbol"/>
    </w:rPr>
  </w:style>
  <w:style w:type="character" w:customStyle="1" w:styleId="WW8Num33z1">
    <w:name w:val="WW8Num33z1"/>
    <w:rsid w:val="00015A5F"/>
    <w:rPr>
      <w:rFonts w:ascii="Courier New" w:hAnsi="Courier New"/>
    </w:rPr>
  </w:style>
  <w:style w:type="character" w:customStyle="1" w:styleId="WW8Num33z2">
    <w:name w:val="WW8Num33z2"/>
    <w:rsid w:val="00015A5F"/>
    <w:rPr>
      <w:rFonts w:ascii="Wingdings" w:hAnsi="Wingdings"/>
    </w:rPr>
  </w:style>
  <w:style w:type="character" w:customStyle="1" w:styleId="WW8Num10z0">
    <w:name w:val="WW8Num10z0"/>
    <w:rsid w:val="00015A5F"/>
    <w:rPr>
      <w:rFonts w:ascii="Symbol" w:hAnsi="Symbol"/>
    </w:rPr>
  </w:style>
  <w:style w:type="character" w:customStyle="1" w:styleId="WW8Num10z1">
    <w:name w:val="WW8Num10z1"/>
    <w:rsid w:val="00015A5F"/>
    <w:rPr>
      <w:rFonts w:ascii="Courier New" w:hAnsi="Courier New"/>
    </w:rPr>
  </w:style>
  <w:style w:type="character" w:customStyle="1" w:styleId="WW8Num10z2">
    <w:name w:val="WW8Num10z2"/>
    <w:rsid w:val="00015A5F"/>
    <w:rPr>
      <w:rFonts w:ascii="Wingdings" w:hAnsi="Wingdings"/>
    </w:rPr>
  </w:style>
  <w:style w:type="character" w:customStyle="1" w:styleId="WW8Num20z0">
    <w:name w:val="WW8Num20z0"/>
    <w:rsid w:val="00015A5F"/>
    <w:rPr>
      <w:rFonts w:ascii="Symbol" w:hAnsi="Symbol"/>
    </w:rPr>
  </w:style>
  <w:style w:type="character" w:customStyle="1" w:styleId="WW8Num20z1">
    <w:name w:val="WW8Num20z1"/>
    <w:rsid w:val="00015A5F"/>
    <w:rPr>
      <w:rFonts w:ascii="Courier New" w:hAnsi="Courier New"/>
    </w:rPr>
  </w:style>
  <w:style w:type="character" w:customStyle="1" w:styleId="WW8Num20z2">
    <w:name w:val="WW8Num20z2"/>
    <w:rsid w:val="00015A5F"/>
    <w:rPr>
      <w:rFonts w:ascii="Wingdings" w:hAnsi="Wingdings"/>
    </w:rPr>
  </w:style>
  <w:style w:type="character" w:customStyle="1" w:styleId="WW8Num21z0">
    <w:name w:val="WW8Num21z0"/>
    <w:rsid w:val="00015A5F"/>
    <w:rPr>
      <w:rFonts w:ascii="Symbol" w:hAnsi="Symbol"/>
    </w:rPr>
  </w:style>
  <w:style w:type="character" w:customStyle="1" w:styleId="WW8Num21z1">
    <w:name w:val="WW8Num21z1"/>
    <w:rsid w:val="00015A5F"/>
    <w:rPr>
      <w:rFonts w:ascii="Courier New" w:hAnsi="Courier New"/>
    </w:rPr>
  </w:style>
  <w:style w:type="character" w:customStyle="1" w:styleId="WW8Num21z2">
    <w:name w:val="WW8Num21z2"/>
    <w:rsid w:val="00015A5F"/>
    <w:rPr>
      <w:rFonts w:ascii="Wingdings" w:hAnsi="Wingdings"/>
    </w:rPr>
  </w:style>
  <w:style w:type="character" w:customStyle="1" w:styleId="WW8Num14z0">
    <w:name w:val="WW8Num14z0"/>
    <w:rsid w:val="00015A5F"/>
    <w:rPr>
      <w:rFonts w:ascii="Symbol" w:hAnsi="Symbol"/>
    </w:rPr>
  </w:style>
  <w:style w:type="character" w:customStyle="1" w:styleId="WW8Num14z1">
    <w:name w:val="WW8Num14z1"/>
    <w:rsid w:val="00015A5F"/>
    <w:rPr>
      <w:rFonts w:ascii="Courier New" w:hAnsi="Courier New"/>
    </w:rPr>
  </w:style>
  <w:style w:type="character" w:customStyle="1" w:styleId="WW8Num14z2">
    <w:name w:val="WW8Num14z2"/>
    <w:rsid w:val="00015A5F"/>
    <w:rPr>
      <w:rFonts w:ascii="Wingdings" w:hAnsi="Wingdings"/>
    </w:rPr>
  </w:style>
  <w:style w:type="character" w:customStyle="1" w:styleId="af0">
    <w:name w:val="Символ нумерации"/>
    <w:rsid w:val="00015A5F"/>
  </w:style>
  <w:style w:type="character" w:styleId="af1">
    <w:name w:val="Hyperlink"/>
    <w:uiPriority w:val="99"/>
    <w:rsid w:val="00015A5F"/>
    <w:rPr>
      <w:color w:val="000080"/>
      <w:u w:val="single"/>
    </w:rPr>
  </w:style>
  <w:style w:type="character" w:customStyle="1" w:styleId="af2">
    <w:name w:val="Символ сноски"/>
    <w:rsid w:val="00015A5F"/>
    <w:rPr>
      <w:vertAlign w:val="superscript"/>
    </w:rPr>
  </w:style>
  <w:style w:type="character" w:styleId="af3">
    <w:name w:val="footnote reference"/>
    <w:uiPriority w:val="99"/>
    <w:rsid w:val="00015A5F"/>
    <w:rPr>
      <w:vertAlign w:val="superscript"/>
    </w:rPr>
  </w:style>
  <w:style w:type="paragraph" w:customStyle="1" w:styleId="12">
    <w:name w:val="Заголовок1"/>
    <w:basedOn w:val="a"/>
    <w:next w:val="a3"/>
    <w:rsid w:val="00015A5F"/>
    <w:pPr>
      <w:keepNext/>
      <w:widowControl w:val="0"/>
      <w:spacing w:before="240" w:after="120"/>
    </w:pPr>
    <w:rPr>
      <w:rFonts w:ascii="Albany AMT" w:eastAsia="Arial" w:hAnsi="Albany AMT" w:cs="Tahoma"/>
      <w:kern w:val="1"/>
      <w:sz w:val="28"/>
      <w:szCs w:val="28"/>
    </w:rPr>
  </w:style>
  <w:style w:type="paragraph" w:customStyle="1" w:styleId="13">
    <w:name w:val="Название1"/>
    <w:basedOn w:val="a"/>
    <w:rsid w:val="00015A5F"/>
    <w:pPr>
      <w:widowControl w:val="0"/>
      <w:suppressLineNumbers/>
      <w:spacing w:before="120" w:after="120"/>
    </w:pPr>
    <w:rPr>
      <w:rFonts w:ascii="Thorndale AMT" w:eastAsia="Arial" w:hAnsi="Thorndale AMT" w:cs="Tahoma"/>
      <w:i/>
      <w:iCs/>
      <w:kern w:val="1"/>
      <w:sz w:val="24"/>
      <w:szCs w:val="24"/>
    </w:rPr>
  </w:style>
  <w:style w:type="paragraph" w:customStyle="1" w:styleId="14">
    <w:name w:val="Указатель1"/>
    <w:basedOn w:val="a"/>
    <w:rsid w:val="00015A5F"/>
    <w:pPr>
      <w:widowControl w:val="0"/>
      <w:suppressLineNumbers/>
    </w:pPr>
    <w:rPr>
      <w:rFonts w:ascii="Thorndale AMT" w:eastAsia="Arial" w:hAnsi="Thorndale AMT" w:cs="Tahoma"/>
      <w:kern w:val="1"/>
      <w:sz w:val="24"/>
      <w:szCs w:val="24"/>
    </w:rPr>
  </w:style>
  <w:style w:type="paragraph" w:customStyle="1" w:styleId="af4">
    <w:name w:val="Содержимое таблицы"/>
    <w:basedOn w:val="a"/>
    <w:rsid w:val="00015A5F"/>
    <w:pPr>
      <w:widowControl w:val="0"/>
      <w:suppressLineNumbers/>
    </w:pPr>
    <w:rPr>
      <w:rFonts w:ascii="Thorndale AMT" w:eastAsia="Arial" w:hAnsi="Thorndale AMT"/>
      <w:kern w:val="1"/>
      <w:sz w:val="24"/>
      <w:szCs w:val="24"/>
    </w:rPr>
  </w:style>
  <w:style w:type="paragraph" w:customStyle="1" w:styleId="af5">
    <w:name w:val="Заголовок таблицы"/>
    <w:basedOn w:val="af4"/>
    <w:rsid w:val="00015A5F"/>
    <w:pPr>
      <w:jc w:val="center"/>
    </w:pPr>
    <w:rPr>
      <w:b/>
      <w:bCs/>
    </w:rPr>
  </w:style>
  <w:style w:type="paragraph" w:customStyle="1" w:styleId="15">
    <w:name w:val="Текст1"/>
    <w:basedOn w:val="a"/>
    <w:rsid w:val="00015A5F"/>
    <w:pPr>
      <w:widowControl w:val="0"/>
    </w:pPr>
    <w:rPr>
      <w:rFonts w:ascii="Courier New" w:eastAsia="Arial" w:hAnsi="Courier New"/>
      <w:kern w:val="1"/>
      <w:sz w:val="24"/>
      <w:szCs w:val="24"/>
    </w:rPr>
  </w:style>
  <w:style w:type="paragraph" w:customStyle="1" w:styleId="210">
    <w:name w:val="Основной текст 21"/>
    <w:basedOn w:val="a"/>
    <w:rsid w:val="00015A5F"/>
    <w:pPr>
      <w:widowControl w:val="0"/>
      <w:spacing w:after="120" w:line="480" w:lineRule="auto"/>
    </w:pPr>
    <w:rPr>
      <w:rFonts w:ascii="Thorndale AMT" w:eastAsia="Arial" w:hAnsi="Thorndale AMT"/>
      <w:kern w:val="1"/>
      <w:sz w:val="24"/>
      <w:szCs w:val="24"/>
    </w:rPr>
  </w:style>
  <w:style w:type="paragraph" w:customStyle="1" w:styleId="211">
    <w:name w:val="Основной текст с отступом 21"/>
    <w:basedOn w:val="a"/>
    <w:rsid w:val="00015A5F"/>
    <w:pPr>
      <w:widowControl w:val="0"/>
      <w:spacing w:after="120" w:line="480" w:lineRule="auto"/>
      <w:ind w:left="283"/>
    </w:pPr>
    <w:rPr>
      <w:rFonts w:ascii="Thorndale AMT" w:eastAsia="Arial" w:hAnsi="Thorndale AMT"/>
      <w:kern w:val="1"/>
      <w:sz w:val="24"/>
      <w:szCs w:val="24"/>
    </w:rPr>
  </w:style>
  <w:style w:type="paragraph" w:styleId="af6">
    <w:name w:val="List Paragraph"/>
    <w:basedOn w:val="a"/>
    <w:link w:val="af7"/>
    <w:qFormat/>
    <w:rsid w:val="00015A5F"/>
    <w:pPr>
      <w:widowControl w:val="0"/>
      <w:ind w:left="720"/>
    </w:pPr>
    <w:rPr>
      <w:rFonts w:ascii="Thorndale AMT" w:eastAsia="Arial" w:hAnsi="Thorndale AMT"/>
      <w:kern w:val="1"/>
      <w:sz w:val="24"/>
      <w:szCs w:val="24"/>
    </w:rPr>
  </w:style>
  <w:style w:type="paragraph" w:customStyle="1" w:styleId="31">
    <w:name w:val="Основной текст с отступом 31"/>
    <w:basedOn w:val="a"/>
    <w:rsid w:val="00015A5F"/>
    <w:pPr>
      <w:widowControl w:val="0"/>
      <w:spacing w:after="120"/>
      <w:ind w:left="283"/>
    </w:pPr>
    <w:rPr>
      <w:rFonts w:ascii="Thorndale AMT" w:eastAsia="Arial" w:hAnsi="Thorndale AMT"/>
      <w:kern w:val="1"/>
      <w:sz w:val="16"/>
      <w:szCs w:val="16"/>
    </w:rPr>
  </w:style>
  <w:style w:type="paragraph" w:customStyle="1" w:styleId="16">
    <w:name w:val="Обычный1"/>
    <w:rsid w:val="00015A5F"/>
    <w:pPr>
      <w:suppressAutoHyphens/>
      <w:jc w:val="both"/>
    </w:pPr>
    <w:rPr>
      <w:rFonts w:ascii="NTTimes" w:eastAsia="Arial" w:hAnsi="NTTimes"/>
      <w:kern w:val="1"/>
      <w:lang w:val="en-US" w:eastAsia="ar-SA"/>
    </w:rPr>
  </w:style>
  <w:style w:type="paragraph" w:styleId="af8">
    <w:name w:val="footnote text"/>
    <w:basedOn w:val="a"/>
    <w:rsid w:val="00015A5F"/>
    <w:pPr>
      <w:widowControl w:val="0"/>
      <w:suppressLineNumbers/>
      <w:ind w:left="283" w:hanging="283"/>
    </w:pPr>
    <w:rPr>
      <w:rFonts w:ascii="Thorndale AMT" w:eastAsia="Arial" w:hAnsi="Thorndale AMT"/>
      <w:kern w:val="1"/>
    </w:rPr>
  </w:style>
  <w:style w:type="character" w:styleId="af9">
    <w:name w:val="page number"/>
    <w:basedOn w:val="a0"/>
    <w:rsid w:val="00015A5F"/>
  </w:style>
  <w:style w:type="character" w:styleId="afa">
    <w:name w:val="FollowedHyperlink"/>
    <w:rsid w:val="00BF3C1F"/>
    <w:rPr>
      <w:color w:val="800080"/>
      <w:u w:val="single"/>
    </w:rPr>
  </w:style>
  <w:style w:type="character" w:customStyle="1" w:styleId="WW8Num4z0">
    <w:name w:val="WW8Num4z0"/>
    <w:rsid w:val="00645AB7"/>
    <w:rPr>
      <w:rFonts w:ascii="Symbol" w:hAnsi="Symbol" w:cs="Symbol"/>
    </w:rPr>
  </w:style>
  <w:style w:type="character" w:customStyle="1" w:styleId="WW8Num5z0">
    <w:name w:val="WW8Num5z0"/>
    <w:rsid w:val="00645AB7"/>
    <w:rPr>
      <w:rFonts w:ascii="Symbol" w:hAnsi="Symbol" w:cs="Symbol"/>
    </w:rPr>
  </w:style>
  <w:style w:type="character" w:customStyle="1" w:styleId="WW8Num23z3">
    <w:name w:val="WW8Num23z3"/>
    <w:rsid w:val="00645AB7"/>
    <w:rPr>
      <w:rFonts w:ascii="Symbol" w:hAnsi="Symbol" w:cs="Symbol"/>
    </w:rPr>
  </w:style>
  <w:style w:type="character" w:customStyle="1" w:styleId="17">
    <w:name w:val="Знак сноски1"/>
    <w:rsid w:val="00645AB7"/>
    <w:rPr>
      <w:vertAlign w:val="superscript"/>
    </w:rPr>
  </w:style>
  <w:style w:type="paragraph" w:customStyle="1" w:styleId="22">
    <w:name w:val="Название2"/>
    <w:basedOn w:val="12"/>
    <w:next w:val="aa"/>
    <w:rsid w:val="00645AB7"/>
  </w:style>
  <w:style w:type="paragraph" w:customStyle="1" w:styleId="23">
    <w:name w:val="Указатель2"/>
    <w:basedOn w:val="a"/>
    <w:rsid w:val="00645AB7"/>
    <w:pPr>
      <w:widowControl w:val="0"/>
      <w:suppressLineNumbers/>
    </w:pPr>
    <w:rPr>
      <w:rFonts w:ascii="Thorndale AMT" w:eastAsia="Arial" w:hAnsi="Thorndale AMT" w:cs="FreeSans"/>
      <w:kern w:val="1"/>
      <w:sz w:val="24"/>
      <w:szCs w:val="24"/>
    </w:rPr>
  </w:style>
  <w:style w:type="paragraph" w:customStyle="1" w:styleId="afb">
    <w:name w:val="Содержимое врезки"/>
    <w:basedOn w:val="a3"/>
    <w:rsid w:val="00645AB7"/>
    <w:pPr>
      <w:widowControl w:val="0"/>
      <w:spacing w:after="120"/>
      <w:jc w:val="left"/>
    </w:pPr>
    <w:rPr>
      <w:rFonts w:ascii="Thorndale AMT" w:eastAsia="Arial" w:hAnsi="Thorndale AMT" w:cs="Thorndale AMT"/>
      <w:kern w:val="1"/>
      <w:sz w:val="24"/>
      <w:szCs w:val="24"/>
    </w:rPr>
  </w:style>
  <w:style w:type="paragraph" w:customStyle="1" w:styleId="110">
    <w:name w:val="Название объекта11"/>
    <w:basedOn w:val="a"/>
    <w:rsid w:val="004A466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1">
    <w:name w:val="Обычный11"/>
    <w:rsid w:val="004A466B"/>
    <w:pPr>
      <w:suppressAutoHyphens/>
      <w:jc w:val="both"/>
    </w:pPr>
    <w:rPr>
      <w:rFonts w:ascii="NTTimes" w:eastAsia="Arial" w:hAnsi="NTTimes"/>
      <w:kern w:val="1"/>
      <w:lang w:val="en-US" w:eastAsia="ar-SA"/>
    </w:rPr>
  </w:style>
  <w:style w:type="character" w:customStyle="1" w:styleId="af">
    <w:name w:val="Верхний колонтитул Знак"/>
    <w:basedOn w:val="a0"/>
    <w:link w:val="ae"/>
    <w:rsid w:val="004A466B"/>
    <w:rPr>
      <w:lang w:eastAsia="zh-CN"/>
    </w:rPr>
  </w:style>
  <w:style w:type="paragraph" w:customStyle="1" w:styleId="afc">
    <w:name w:val="Базовый"/>
    <w:rsid w:val="004A466B"/>
    <w:pPr>
      <w:tabs>
        <w:tab w:val="left" w:pos="708"/>
      </w:tabs>
      <w:suppressAutoHyphens/>
      <w:spacing w:after="160" w:line="254" w:lineRule="auto"/>
    </w:pPr>
    <w:rPr>
      <w:rFonts w:ascii="Calibri" w:eastAsia="SimSun" w:hAnsi="Calibri"/>
      <w:sz w:val="22"/>
      <w:szCs w:val="22"/>
      <w:lang w:eastAsia="en-US"/>
    </w:rPr>
  </w:style>
  <w:style w:type="paragraph" w:customStyle="1" w:styleId="WW-">
    <w:name w:val="WW-Базовый"/>
    <w:rsid w:val="004A466B"/>
    <w:pPr>
      <w:tabs>
        <w:tab w:val="left" w:pos="708"/>
      </w:tabs>
      <w:suppressAutoHyphens/>
      <w:spacing w:after="160" w:line="254" w:lineRule="auto"/>
    </w:pPr>
    <w:rPr>
      <w:rFonts w:ascii="Calibri" w:eastAsia="SimSun" w:hAnsi="Calibri"/>
      <w:sz w:val="22"/>
      <w:szCs w:val="22"/>
      <w:lang w:eastAsia="ar-SA"/>
    </w:rPr>
  </w:style>
  <w:style w:type="paragraph" w:styleId="afd">
    <w:name w:val="Revision"/>
    <w:hidden/>
    <w:uiPriority w:val="99"/>
    <w:semiHidden/>
    <w:rsid w:val="004A466B"/>
    <w:rPr>
      <w:lang w:eastAsia="ar-SA"/>
    </w:rPr>
  </w:style>
  <w:style w:type="character" w:styleId="afe">
    <w:name w:val="annotation reference"/>
    <w:basedOn w:val="a0"/>
    <w:rsid w:val="004C716F"/>
    <w:rPr>
      <w:sz w:val="16"/>
      <w:szCs w:val="16"/>
    </w:rPr>
  </w:style>
  <w:style w:type="paragraph" w:styleId="aff">
    <w:name w:val="annotation text"/>
    <w:basedOn w:val="a"/>
    <w:link w:val="aff0"/>
    <w:rsid w:val="004C716F"/>
    <w:pPr>
      <w:widowControl w:val="0"/>
    </w:pPr>
    <w:rPr>
      <w:rFonts w:ascii="Thorndale AMT" w:hAnsi="Thorndale AMT" w:cs="Thorndale AMT"/>
    </w:rPr>
  </w:style>
  <w:style w:type="character" w:customStyle="1" w:styleId="aff0">
    <w:name w:val="Текст примечания Знак"/>
    <w:basedOn w:val="a0"/>
    <w:link w:val="aff"/>
    <w:rsid w:val="004C716F"/>
    <w:rPr>
      <w:rFonts w:ascii="Thorndale AMT" w:hAnsi="Thorndale AMT" w:cs="Thorndale AMT"/>
      <w:lang w:eastAsia="ar-SA"/>
    </w:rPr>
  </w:style>
  <w:style w:type="character" w:customStyle="1" w:styleId="a7">
    <w:name w:val="Нижний колонтитул Знак"/>
    <w:basedOn w:val="a0"/>
    <w:link w:val="a6"/>
    <w:uiPriority w:val="99"/>
    <w:rsid w:val="00047342"/>
    <w:rPr>
      <w:lang w:eastAsia="ar-SA"/>
    </w:rPr>
  </w:style>
  <w:style w:type="character" w:customStyle="1" w:styleId="a4">
    <w:name w:val="Основной текст Знак"/>
    <w:basedOn w:val="a0"/>
    <w:link w:val="a3"/>
    <w:rsid w:val="00DE02BA"/>
    <w:rPr>
      <w:lang w:eastAsia="ar-SA"/>
    </w:rPr>
  </w:style>
  <w:style w:type="paragraph" w:styleId="aff1">
    <w:name w:val="annotation subject"/>
    <w:basedOn w:val="aff"/>
    <w:next w:val="aff"/>
    <w:link w:val="aff2"/>
    <w:semiHidden/>
    <w:unhideWhenUsed/>
    <w:rsid w:val="00BD5A89"/>
    <w:pPr>
      <w:widowControl/>
    </w:pPr>
    <w:rPr>
      <w:rFonts w:ascii="Times New Roman" w:hAnsi="Times New Roman" w:cs="Times New Roman"/>
      <w:b/>
      <w:bCs/>
    </w:rPr>
  </w:style>
  <w:style w:type="character" w:customStyle="1" w:styleId="aff2">
    <w:name w:val="Тема примечания Знак"/>
    <w:basedOn w:val="aff0"/>
    <w:link w:val="aff1"/>
    <w:semiHidden/>
    <w:rsid w:val="00BD5A89"/>
    <w:rPr>
      <w:rFonts w:ascii="Thorndale AMT" w:hAnsi="Thorndale AMT" w:cs="Thorndale AMT"/>
      <w:b/>
      <w:bCs/>
      <w:lang w:eastAsia="ar-SA"/>
    </w:rPr>
  </w:style>
  <w:style w:type="character" w:customStyle="1" w:styleId="ac">
    <w:name w:val="Текст выноски Знак"/>
    <w:link w:val="ab"/>
    <w:uiPriority w:val="99"/>
    <w:semiHidden/>
    <w:rsid w:val="00EA631A"/>
    <w:rPr>
      <w:rFonts w:ascii="Tahoma" w:hAnsi="Tahoma" w:cs="Tahoma"/>
      <w:sz w:val="16"/>
      <w:szCs w:val="16"/>
      <w:lang w:eastAsia="ar-SA"/>
    </w:rPr>
  </w:style>
  <w:style w:type="paragraph" w:styleId="aff3">
    <w:name w:val="TOC Heading"/>
    <w:basedOn w:val="1"/>
    <w:next w:val="a"/>
    <w:uiPriority w:val="39"/>
    <w:unhideWhenUsed/>
    <w:qFormat/>
    <w:rsid w:val="003E2995"/>
    <w:pPr>
      <w:keepLines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ru-RU"/>
    </w:rPr>
  </w:style>
  <w:style w:type="paragraph" w:styleId="18">
    <w:name w:val="toc 1"/>
    <w:basedOn w:val="a"/>
    <w:next w:val="a"/>
    <w:autoRedefine/>
    <w:uiPriority w:val="39"/>
    <w:unhideWhenUsed/>
    <w:rsid w:val="004543AE"/>
    <w:pPr>
      <w:spacing w:after="100"/>
    </w:pPr>
  </w:style>
  <w:style w:type="character" w:customStyle="1" w:styleId="af7">
    <w:name w:val="Абзац списка Знак"/>
    <w:basedOn w:val="a0"/>
    <w:link w:val="af6"/>
    <w:uiPriority w:val="34"/>
    <w:locked/>
    <w:rsid w:val="00C70816"/>
    <w:rPr>
      <w:rFonts w:ascii="Thorndale AMT" w:eastAsia="Arial" w:hAnsi="Thorndale AMT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8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6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4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6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6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2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5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6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6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1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9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6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0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7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0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bank.vlbb.ru/ibank2" TargetMode="External"/><Relationship Id="rId13" Type="http://schemas.openxmlformats.org/officeDocument/2006/relationships/image" Target="media/image3.emf"/><Relationship Id="rId18" Type="http://schemas.openxmlformats.org/officeDocument/2006/relationships/package" Target="embeddings/Microsoft_Word_Document4.docx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package" Target="embeddings/Microsoft_Word_Document1.docx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package" Target="embeddings/Microsoft_Word_Document3.docx"/><Relationship Id="rId20" Type="http://schemas.openxmlformats.org/officeDocument/2006/relationships/package" Target="embeddings/Microsoft_Word_Document5.docx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fontTable" Target="fontTable.xml"/><Relationship Id="rId10" Type="http://schemas.openxmlformats.org/officeDocument/2006/relationships/package" Target="embeddings/Microsoft_Word_Document.docx"/><Relationship Id="rId19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package" Target="embeddings/Microsoft_Word_Document2.docx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FDD6E-E302-435E-8C0E-836AC6250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19</Pages>
  <Words>8862</Words>
  <Characters>50514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т в е р ж д а ю</vt:lpstr>
    </vt:vector>
  </TitlesOfParts>
  <Company/>
  <LinksUpToDate>false</LinksUpToDate>
  <CharactersWithSpaces>59258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т в е р ж д а ю</dc:title>
  <dc:subject/>
  <dc:creator>Yriy Li</dc:creator>
  <cp:keywords/>
  <dc:description/>
  <cp:lastModifiedBy>Светлана Кротова</cp:lastModifiedBy>
  <cp:revision>5</cp:revision>
  <cp:lastPrinted>2022-01-28T09:56:00Z</cp:lastPrinted>
  <dcterms:created xsi:type="dcterms:W3CDTF">2022-03-16T08:46:00Z</dcterms:created>
  <dcterms:modified xsi:type="dcterms:W3CDTF">2022-03-24T12:24:00Z</dcterms:modified>
</cp:coreProperties>
</file>